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80" w:rsidRPr="00540980" w:rsidRDefault="00540980" w:rsidP="00540980">
      <w:pPr>
        <w:spacing w:after="0" w:line="240" w:lineRule="auto"/>
        <w:contextualSpacing/>
        <w:jc w:val="center"/>
        <w:rPr>
          <w:rFonts w:ascii="Arial" w:hAnsi="Arial" w:cs="Arial"/>
          <w:noProof/>
          <w:sz w:val="24"/>
          <w:szCs w:val="24"/>
        </w:rPr>
      </w:pPr>
      <w:r w:rsidRPr="00540980">
        <w:rPr>
          <w:rFonts w:ascii="Arial" w:hAnsi="Arial" w:cs="Arial"/>
          <w:noProof/>
          <w:sz w:val="24"/>
          <w:szCs w:val="24"/>
        </w:rPr>
        <w:drawing>
          <wp:inline distT="0" distB="0" distL="0" distR="0">
            <wp:extent cx="400050" cy="504825"/>
            <wp:effectExtent l="0" t="0" r="0" b="9525"/>
            <wp:docPr id="3"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7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0050" cy="504825"/>
                    </a:xfrm>
                    <a:prstGeom prst="rect">
                      <a:avLst/>
                    </a:prstGeom>
                    <a:noFill/>
                    <a:ln>
                      <a:noFill/>
                    </a:ln>
                  </pic:spPr>
                </pic:pic>
              </a:graphicData>
            </a:graphic>
          </wp:inline>
        </w:drawing>
      </w:r>
    </w:p>
    <w:p w:rsidR="00540980" w:rsidRPr="00540980" w:rsidRDefault="00540980" w:rsidP="00540980">
      <w:pPr>
        <w:spacing w:after="0" w:line="240" w:lineRule="auto"/>
        <w:contextualSpacing/>
        <w:jc w:val="center"/>
        <w:rPr>
          <w:rFonts w:ascii="Arial" w:hAnsi="Arial" w:cs="Arial"/>
          <w:noProof/>
          <w:sz w:val="24"/>
          <w:szCs w:val="24"/>
        </w:rPr>
      </w:pPr>
    </w:p>
    <w:tbl>
      <w:tblPr>
        <w:tblW w:w="0" w:type="auto"/>
        <w:tblBorders>
          <w:bottom w:val="single" w:sz="4" w:space="0" w:color="auto"/>
        </w:tblBorders>
        <w:tblLook w:val="04A0" w:firstRow="1" w:lastRow="0" w:firstColumn="1" w:lastColumn="0" w:noHBand="0" w:noVBand="1"/>
      </w:tblPr>
      <w:tblGrid>
        <w:gridCol w:w="9355"/>
      </w:tblGrid>
      <w:tr w:rsidR="00540980" w:rsidRPr="00540980" w:rsidTr="00924E78">
        <w:tc>
          <w:tcPr>
            <w:tcW w:w="10421" w:type="dxa"/>
            <w:tcBorders>
              <w:bottom w:val="single" w:sz="12" w:space="0" w:color="auto"/>
            </w:tcBorders>
          </w:tcPr>
          <w:p w:rsidR="00540980" w:rsidRPr="00540980" w:rsidRDefault="00540980" w:rsidP="00540980">
            <w:pPr>
              <w:spacing w:after="0" w:line="259" w:lineRule="auto"/>
              <w:jc w:val="center"/>
              <w:rPr>
                <w:rFonts w:ascii="Arial" w:eastAsia="Batang" w:hAnsi="Arial" w:cs="Arial"/>
                <w:b/>
                <w:sz w:val="24"/>
                <w:szCs w:val="24"/>
                <w:lang w:eastAsia="en-US"/>
              </w:rPr>
            </w:pPr>
            <w:r w:rsidRPr="00540980">
              <w:rPr>
                <w:rFonts w:ascii="Arial" w:eastAsia="Batang" w:hAnsi="Arial" w:cs="Arial"/>
                <w:b/>
                <w:sz w:val="24"/>
                <w:szCs w:val="24"/>
                <w:lang w:eastAsia="en-US"/>
              </w:rPr>
              <w:t>МОСКОВСКАЯ ОБЛАСТЬ</w:t>
            </w:r>
          </w:p>
          <w:p w:rsidR="00540980" w:rsidRPr="00540980" w:rsidRDefault="00540980" w:rsidP="00540980">
            <w:pPr>
              <w:spacing w:after="0" w:line="259" w:lineRule="auto"/>
              <w:jc w:val="center"/>
              <w:rPr>
                <w:rFonts w:ascii="Arial" w:eastAsia="Calibri" w:hAnsi="Arial" w:cs="Arial"/>
                <w:noProof/>
                <w:sz w:val="24"/>
                <w:szCs w:val="24"/>
                <w:lang w:eastAsia="en-US"/>
              </w:rPr>
            </w:pPr>
            <w:r w:rsidRPr="00540980">
              <w:rPr>
                <w:rFonts w:ascii="Arial" w:eastAsia="Batang" w:hAnsi="Arial" w:cs="Arial"/>
                <w:b/>
                <w:sz w:val="24"/>
                <w:szCs w:val="24"/>
                <w:lang w:eastAsia="en-US"/>
              </w:rPr>
              <w:t xml:space="preserve">СОВЕТ ДЕПУТАТОВ ГОРОДСКОГО ОКРУГА ПУЩИНО </w:t>
            </w:r>
          </w:p>
        </w:tc>
      </w:tr>
    </w:tbl>
    <w:p w:rsidR="00540980" w:rsidRPr="00540980" w:rsidRDefault="00540980" w:rsidP="00540980">
      <w:pPr>
        <w:spacing w:after="0" w:line="240" w:lineRule="auto"/>
        <w:contextualSpacing/>
        <w:jc w:val="center"/>
        <w:rPr>
          <w:rFonts w:ascii="Arial" w:hAnsi="Arial" w:cs="Arial"/>
          <w:noProof/>
          <w:sz w:val="24"/>
          <w:szCs w:val="24"/>
        </w:rPr>
      </w:pPr>
    </w:p>
    <w:p w:rsidR="00540980" w:rsidRPr="00540980" w:rsidRDefault="00540980" w:rsidP="00540980">
      <w:pPr>
        <w:keepNext/>
        <w:spacing w:after="0" w:line="240" w:lineRule="auto"/>
        <w:contextualSpacing/>
        <w:jc w:val="center"/>
        <w:outlineLvl w:val="2"/>
        <w:rPr>
          <w:rFonts w:ascii="Arial" w:hAnsi="Arial" w:cs="Arial"/>
          <w:b/>
          <w:sz w:val="24"/>
          <w:szCs w:val="24"/>
        </w:rPr>
      </w:pPr>
      <w:r w:rsidRPr="00540980">
        <w:rPr>
          <w:rFonts w:ascii="Arial" w:hAnsi="Arial" w:cs="Arial"/>
          <w:b/>
          <w:sz w:val="24"/>
          <w:szCs w:val="24"/>
        </w:rPr>
        <w:t>РЕШЕНИЕ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7"/>
        <w:gridCol w:w="4678"/>
      </w:tblGrid>
      <w:tr w:rsidR="00540980" w:rsidRPr="00540980" w:rsidTr="00924E78">
        <w:tblPrEx>
          <w:tblCellMar>
            <w:top w:w="0" w:type="dxa"/>
            <w:bottom w:w="0" w:type="dxa"/>
          </w:tblCellMar>
        </w:tblPrEx>
        <w:tc>
          <w:tcPr>
            <w:tcW w:w="2500" w:type="pct"/>
            <w:tcBorders>
              <w:top w:val="nil"/>
              <w:left w:val="nil"/>
              <w:bottom w:val="nil"/>
              <w:right w:val="nil"/>
            </w:tcBorders>
          </w:tcPr>
          <w:p w:rsidR="00540980" w:rsidRPr="00540980" w:rsidRDefault="00540980" w:rsidP="00540980">
            <w:pPr>
              <w:spacing w:after="0" w:line="240" w:lineRule="auto"/>
              <w:contextualSpacing/>
              <w:rPr>
                <w:rFonts w:ascii="Arial" w:eastAsia="Calibri" w:hAnsi="Arial" w:cs="Arial"/>
                <w:sz w:val="24"/>
                <w:szCs w:val="24"/>
                <w:lang w:eastAsia="en-US"/>
              </w:rPr>
            </w:pPr>
            <w:r w:rsidRPr="00540980">
              <w:rPr>
                <w:rFonts w:ascii="Arial" w:eastAsia="Calibri" w:hAnsi="Arial" w:cs="Arial"/>
                <w:sz w:val="24"/>
                <w:szCs w:val="24"/>
                <w:lang w:eastAsia="en-US"/>
              </w:rPr>
              <w:t>ПРОЕКТ</w:t>
            </w:r>
          </w:p>
        </w:tc>
        <w:tc>
          <w:tcPr>
            <w:tcW w:w="2500" w:type="pct"/>
            <w:tcBorders>
              <w:top w:val="nil"/>
              <w:left w:val="nil"/>
              <w:bottom w:val="nil"/>
              <w:right w:val="nil"/>
            </w:tcBorders>
          </w:tcPr>
          <w:p w:rsidR="00540980" w:rsidRPr="00540980" w:rsidRDefault="00540980" w:rsidP="00540980">
            <w:pPr>
              <w:spacing w:after="0" w:line="240" w:lineRule="auto"/>
              <w:contextualSpacing/>
              <w:jc w:val="right"/>
              <w:rPr>
                <w:rFonts w:ascii="Arial" w:eastAsia="Calibri" w:hAnsi="Arial" w:cs="Arial"/>
                <w:sz w:val="24"/>
                <w:szCs w:val="24"/>
                <w:lang w:eastAsia="en-US"/>
              </w:rPr>
            </w:pPr>
            <w:r w:rsidRPr="00540980">
              <w:rPr>
                <w:rFonts w:ascii="Arial" w:eastAsia="Calibri" w:hAnsi="Arial" w:cs="Arial"/>
                <w:sz w:val="24"/>
                <w:szCs w:val="24"/>
                <w:lang w:eastAsia="en-US"/>
              </w:rPr>
              <w:t xml:space="preserve"> </w:t>
            </w:r>
          </w:p>
        </w:tc>
      </w:tr>
    </w:tbl>
    <w:p w:rsidR="00540980" w:rsidRPr="00540980" w:rsidRDefault="00540980" w:rsidP="00540980">
      <w:pPr>
        <w:tabs>
          <w:tab w:val="left" w:pos="4785"/>
        </w:tabs>
        <w:spacing w:after="0" w:line="240" w:lineRule="auto"/>
        <w:contextualSpacing/>
        <w:rPr>
          <w:rFonts w:ascii="Arial" w:eastAsia="Calibri" w:hAnsi="Arial" w:cs="Arial"/>
          <w:sz w:val="24"/>
          <w:szCs w:val="24"/>
          <w:lang w:eastAsia="en-US"/>
        </w:rPr>
      </w:pPr>
    </w:p>
    <w:tbl>
      <w:tblPr>
        <w:tblW w:w="5000" w:type="pct"/>
        <w:jc w:val="center"/>
        <w:tblLook w:val="0000" w:firstRow="0" w:lastRow="0" w:firstColumn="0" w:lastColumn="0" w:noHBand="0" w:noVBand="0"/>
      </w:tblPr>
      <w:tblGrid>
        <w:gridCol w:w="9355"/>
      </w:tblGrid>
      <w:tr w:rsidR="00540980" w:rsidRPr="00540980" w:rsidTr="00924E78">
        <w:tblPrEx>
          <w:tblCellMar>
            <w:top w:w="0" w:type="dxa"/>
            <w:bottom w:w="0" w:type="dxa"/>
          </w:tblCellMar>
        </w:tblPrEx>
        <w:trPr>
          <w:jc w:val="center"/>
        </w:trPr>
        <w:tc>
          <w:tcPr>
            <w:tcW w:w="5000" w:type="pct"/>
          </w:tcPr>
          <w:p w:rsidR="00540980" w:rsidRPr="00540980" w:rsidRDefault="00540980" w:rsidP="00540980">
            <w:pPr>
              <w:widowControl w:val="0"/>
              <w:autoSpaceDE w:val="0"/>
              <w:autoSpaceDN w:val="0"/>
              <w:spacing w:after="0" w:line="240" w:lineRule="auto"/>
              <w:contextualSpacing/>
              <w:jc w:val="center"/>
              <w:rPr>
                <w:rFonts w:ascii="Arial" w:hAnsi="Arial" w:cs="Arial"/>
                <w:sz w:val="24"/>
                <w:szCs w:val="24"/>
              </w:rPr>
            </w:pPr>
            <w:r w:rsidRPr="00540980">
              <w:rPr>
                <w:rFonts w:ascii="Arial" w:hAnsi="Arial" w:cs="Arial"/>
                <w:b/>
                <w:sz w:val="24"/>
                <w:szCs w:val="24"/>
              </w:rPr>
              <w:t xml:space="preserve">Об утверждении Правил благоустройства городского округа Пущино </w:t>
            </w:r>
          </w:p>
        </w:tc>
      </w:tr>
    </w:tbl>
    <w:p w:rsidR="00540980" w:rsidRPr="00540980" w:rsidRDefault="00540980" w:rsidP="00540980">
      <w:pPr>
        <w:spacing w:after="0" w:line="240" w:lineRule="auto"/>
        <w:contextualSpacing/>
        <w:jc w:val="both"/>
        <w:rPr>
          <w:rFonts w:ascii="Arial" w:eastAsia="Calibri" w:hAnsi="Arial" w:cs="Arial"/>
          <w:sz w:val="24"/>
          <w:szCs w:val="24"/>
          <w:lang w:eastAsia="en-US"/>
        </w:rPr>
      </w:pPr>
    </w:p>
    <w:p w:rsidR="00540980" w:rsidRPr="00540980" w:rsidRDefault="00540980" w:rsidP="00540980">
      <w:pPr>
        <w:widowControl w:val="0"/>
        <w:autoSpaceDE w:val="0"/>
        <w:autoSpaceDN w:val="0"/>
        <w:adjustRightInd w:val="0"/>
        <w:spacing w:after="0" w:line="240" w:lineRule="auto"/>
        <w:ind w:firstLine="708"/>
        <w:contextualSpacing/>
        <w:jc w:val="both"/>
        <w:rPr>
          <w:rFonts w:ascii="Arial" w:eastAsia="Calibri" w:hAnsi="Arial" w:cs="Arial"/>
          <w:sz w:val="24"/>
          <w:szCs w:val="24"/>
          <w:lang w:eastAsia="en-US"/>
        </w:rPr>
      </w:pPr>
      <w:r w:rsidRPr="00540980">
        <w:rPr>
          <w:rFonts w:ascii="Arial" w:eastAsia="Calibri" w:hAnsi="Arial" w:cs="Arial"/>
          <w:sz w:val="24"/>
          <w:szCs w:val="24"/>
          <w:lang w:eastAsia="en-US"/>
        </w:rPr>
        <w:t>В соответствии с Федеральным законом от 06.10.2003 № 131–ФЗ «Об общих принципах местного самоуправления в Российской Федерации», Законом Московской области от 30.12.2014 № 191/2014-ОЗ «О регулировании дополнительных вопросов в сфере благоустройства в Московской области», Уставом городского округа Пущино Московской области,</w:t>
      </w:r>
    </w:p>
    <w:p w:rsidR="00540980" w:rsidRPr="00540980" w:rsidRDefault="00540980" w:rsidP="00540980">
      <w:pPr>
        <w:widowControl w:val="0"/>
        <w:autoSpaceDE w:val="0"/>
        <w:autoSpaceDN w:val="0"/>
        <w:adjustRightInd w:val="0"/>
        <w:spacing w:after="0" w:line="240" w:lineRule="auto"/>
        <w:contextualSpacing/>
        <w:jc w:val="both"/>
        <w:rPr>
          <w:rFonts w:ascii="Arial" w:eastAsia="Calibri" w:hAnsi="Arial" w:cs="Arial"/>
          <w:sz w:val="24"/>
          <w:szCs w:val="24"/>
          <w:lang w:eastAsia="en-US"/>
        </w:rPr>
      </w:pPr>
    </w:p>
    <w:p w:rsidR="00540980" w:rsidRPr="00540980" w:rsidRDefault="00540980" w:rsidP="00540980">
      <w:pPr>
        <w:widowControl w:val="0"/>
        <w:autoSpaceDE w:val="0"/>
        <w:autoSpaceDN w:val="0"/>
        <w:adjustRightInd w:val="0"/>
        <w:spacing w:after="0" w:line="240" w:lineRule="auto"/>
        <w:contextualSpacing/>
        <w:jc w:val="both"/>
        <w:rPr>
          <w:rFonts w:ascii="Arial" w:eastAsia="Calibri" w:hAnsi="Arial" w:cs="Arial"/>
          <w:sz w:val="24"/>
          <w:szCs w:val="24"/>
          <w:lang w:eastAsia="en-US"/>
        </w:rPr>
      </w:pPr>
    </w:p>
    <w:p w:rsidR="00540980" w:rsidRPr="00540980" w:rsidRDefault="00540980" w:rsidP="00540980">
      <w:pPr>
        <w:spacing w:after="0" w:line="240" w:lineRule="auto"/>
        <w:contextualSpacing/>
        <w:jc w:val="center"/>
        <w:rPr>
          <w:rFonts w:ascii="Arial" w:hAnsi="Arial" w:cs="Arial"/>
          <w:b/>
          <w:sz w:val="24"/>
          <w:szCs w:val="24"/>
        </w:rPr>
      </w:pPr>
      <w:r w:rsidRPr="00540980">
        <w:rPr>
          <w:rFonts w:ascii="Arial" w:hAnsi="Arial" w:cs="Arial"/>
          <w:b/>
          <w:sz w:val="24"/>
          <w:szCs w:val="24"/>
        </w:rPr>
        <w:t>Совет депутатов решил:</w:t>
      </w:r>
    </w:p>
    <w:p w:rsidR="00540980" w:rsidRPr="00540980" w:rsidRDefault="00540980" w:rsidP="00540980">
      <w:pPr>
        <w:spacing w:after="0" w:line="240" w:lineRule="auto"/>
        <w:contextualSpacing/>
        <w:rPr>
          <w:rFonts w:ascii="Arial" w:hAnsi="Arial" w:cs="Arial"/>
          <w:sz w:val="24"/>
          <w:szCs w:val="24"/>
        </w:rPr>
      </w:pPr>
    </w:p>
    <w:p w:rsidR="00540980" w:rsidRPr="00540980" w:rsidRDefault="00540980" w:rsidP="00540980">
      <w:pPr>
        <w:numPr>
          <w:ilvl w:val="0"/>
          <w:numId w:val="1"/>
        </w:numPr>
        <w:spacing w:after="0" w:line="240" w:lineRule="auto"/>
        <w:ind w:left="0" w:firstLine="709"/>
        <w:contextualSpacing/>
        <w:jc w:val="both"/>
        <w:rPr>
          <w:rFonts w:ascii="Arial" w:hAnsi="Arial" w:cs="Arial"/>
          <w:sz w:val="24"/>
          <w:szCs w:val="24"/>
          <w:lang w:val="x-none"/>
        </w:rPr>
      </w:pPr>
      <w:r w:rsidRPr="00540980">
        <w:rPr>
          <w:rFonts w:ascii="Arial" w:hAnsi="Arial" w:cs="Arial"/>
          <w:sz w:val="24"/>
          <w:szCs w:val="24"/>
        </w:rPr>
        <w:t xml:space="preserve">Утвердить Правила благоустройства территории городского округа Пущино Московской области (прилагаются). </w:t>
      </w:r>
    </w:p>
    <w:p w:rsidR="00540980" w:rsidRPr="00540980" w:rsidRDefault="00540980" w:rsidP="00540980">
      <w:pPr>
        <w:numPr>
          <w:ilvl w:val="0"/>
          <w:numId w:val="1"/>
        </w:numPr>
        <w:spacing w:after="0" w:line="240" w:lineRule="auto"/>
        <w:ind w:left="0" w:firstLine="709"/>
        <w:contextualSpacing/>
        <w:jc w:val="both"/>
        <w:rPr>
          <w:rFonts w:ascii="Arial" w:hAnsi="Arial" w:cs="Arial"/>
          <w:sz w:val="24"/>
          <w:szCs w:val="24"/>
          <w:lang w:val="x-none"/>
        </w:rPr>
      </w:pPr>
      <w:r w:rsidRPr="00540980">
        <w:rPr>
          <w:rFonts w:ascii="Arial" w:hAnsi="Arial" w:cs="Arial"/>
          <w:sz w:val="24"/>
          <w:szCs w:val="24"/>
        </w:rPr>
        <w:t>Признать утратившим силу решение Совета депутатов городского округа Пущино Московской области от 24.04.2019 № 558/99 «Об утверждении Правил благоустройства территории городского округа Пущино Московской области».</w:t>
      </w:r>
    </w:p>
    <w:p w:rsidR="00540980" w:rsidRPr="00540980" w:rsidRDefault="00540980" w:rsidP="00540980">
      <w:pPr>
        <w:numPr>
          <w:ilvl w:val="0"/>
          <w:numId w:val="1"/>
        </w:numPr>
        <w:spacing w:after="0" w:line="240" w:lineRule="auto"/>
        <w:ind w:left="0" w:firstLine="709"/>
        <w:contextualSpacing/>
        <w:jc w:val="both"/>
        <w:rPr>
          <w:rFonts w:ascii="Arial" w:hAnsi="Arial" w:cs="Arial"/>
          <w:sz w:val="24"/>
          <w:szCs w:val="24"/>
          <w:lang w:val="x-none"/>
        </w:rPr>
      </w:pPr>
      <w:r w:rsidRPr="00540980">
        <w:rPr>
          <w:rFonts w:ascii="Arial" w:hAnsi="Arial" w:cs="Arial"/>
          <w:sz w:val="24"/>
          <w:szCs w:val="24"/>
          <w:lang w:val="x-none"/>
        </w:rPr>
        <w:t xml:space="preserve">Настоящее решение вступает в силу с момента </w:t>
      </w:r>
      <w:r w:rsidRPr="00540980">
        <w:rPr>
          <w:rFonts w:ascii="Arial" w:hAnsi="Arial" w:cs="Arial"/>
          <w:sz w:val="24"/>
          <w:szCs w:val="24"/>
        </w:rPr>
        <w:t>официального опубликования в газете «Пущинская среда»</w:t>
      </w:r>
      <w:r w:rsidRPr="00540980">
        <w:rPr>
          <w:rFonts w:ascii="Arial" w:hAnsi="Arial" w:cs="Arial"/>
          <w:sz w:val="24"/>
          <w:szCs w:val="24"/>
          <w:lang w:val="x-none"/>
        </w:rPr>
        <w:t>.</w:t>
      </w:r>
    </w:p>
    <w:p w:rsidR="00540980" w:rsidRPr="00540980" w:rsidRDefault="00540980" w:rsidP="00540980">
      <w:pPr>
        <w:spacing w:after="0" w:line="240" w:lineRule="auto"/>
        <w:ind w:firstLine="709"/>
        <w:contextualSpacing/>
        <w:jc w:val="both"/>
        <w:rPr>
          <w:rFonts w:ascii="Arial" w:hAnsi="Arial" w:cs="Arial"/>
          <w:sz w:val="24"/>
          <w:szCs w:val="24"/>
          <w:lang w:val="x-none"/>
        </w:rPr>
      </w:pPr>
    </w:p>
    <w:p w:rsidR="00540980" w:rsidRPr="00540980" w:rsidRDefault="00540980" w:rsidP="00540980">
      <w:pPr>
        <w:spacing w:after="0" w:line="240" w:lineRule="auto"/>
        <w:ind w:firstLine="709"/>
        <w:contextualSpacing/>
        <w:jc w:val="both"/>
        <w:rPr>
          <w:rFonts w:ascii="Arial" w:hAnsi="Arial" w:cs="Arial"/>
          <w:sz w:val="24"/>
          <w:szCs w:val="24"/>
          <w:lang w:val="x-none"/>
        </w:rPr>
      </w:pPr>
    </w:p>
    <w:p w:rsidR="00540980" w:rsidRPr="00540980" w:rsidRDefault="00540980" w:rsidP="00540980">
      <w:pPr>
        <w:spacing w:after="0" w:line="240" w:lineRule="auto"/>
        <w:ind w:firstLine="709"/>
        <w:contextualSpacing/>
        <w:jc w:val="both"/>
        <w:rPr>
          <w:rFonts w:ascii="Arial" w:hAnsi="Arial" w:cs="Arial"/>
          <w:sz w:val="24"/>
          <w:szCs w:val="24"/>
          <w:lang w:val="x-none"/>
        </w:rPr>
      </w:pPr>
    </w:p>
    <w:p w:rsidR="00540980" w:rsidRPr="00540980" w:rsidRDefault="00540980" w:rsidP="00540980">
      <w:pPr>
        <w:spacing w:after="0" w:line="240" w:lineRule="auto"/>
        <w:contextualSpacing/>
        <w:jc w:val="both"/>
        <w:rPr>
          <w:rFonts w:ascii="Arial" w:hAnsi="Arial" w:cs="Arial"/>
          <w:sz w:val="24"/>
          <w:szCs w:val="24"/>
        </w:rPr>
      </w:pPr>
      <w:r w:rsidRPr="00540980">
        <w:rPr>
          <w:rFonts w:ascii="Arial" w:hAnsi="Arial" w:cs="Arial"/>
          <w:sz w:val="24"/>
          <w:szCs w:val="24"/>
        </w:rPr>
        <w:t>Председатель Совета депутатов</w:t>
      </w:r>
      <w:r w:rsidRPr="00540980">
        <w:rPr>
          <w:rFonts w:ascii="Arial" w:hAnsi="Arial" w:cs="Arial"/>
          <w:color w:val="FF0000"/>
          <w:sz w:val="24"/>
          <w:szCs w:val="24"/>
        </w:rPr>
        <w:tab/>
      </w:r>
      <w:r w:rsidRPr="00540980">
        <w:rPr>
          <w:rFonts w:ascii="Arial" w:hAnsi="Arial" w:cs="Arial"/>
          <w:color w:val="FF0000"/>
          <w:sz w:val="24"/>
          <w:szCs w:val="24"/>
        </w:rPr>
        <w:tab/>
      </w:r>
      <w:r w:rsidRPr="00540980">
        <w:rPr>
          <w:rFonts w:ascii="Arial" w:hAnsi="Arial" w:cs="Arial"/>
          <w:color w:val="FF0000"/>
          <w:sz w:val="24"/>
          <w:szCs w:val="24"/>
        </w:rPr>
        <w:tab/>
      </w:r>
      <w:r w:rsidRPr="00540980">
        <w:rPr>
          <w:rFonts w:ascii="Arial" w:hAnsi="Arial" w:cs="Arial"/>
          <w:color w:val="FF0000"/>
          <w:sz w:val="24"/>
          <w:szCs w:val="24"/>
        </w:rPr>
        <w:tab/>
      </w:r>
      <w:r w:rsidRPr="00540980">
        <w:rPr>
          <w:rFonts w:ascii="Arial" w:hAnsi="Arial" w:cs="Arial"/>
          <w:sz w:val="24"/>
          <w:szCs w:val="24"/>
        </w:rPr>
        <w:t xml:space="preserve">     М.У. Аринбасаров</w:t>
      </w:r>
    </w:p>
    <w:p w:rsidR="00540980" w:rsidRPr="00540980" w:rsidRDefault="00540980" w:rsidP="00540980">
      <w:pPr>
        <w:spacing w:after="0" w:line="240" w:lineRule="auto"/>
        <w:contextualSpacing/>
        <w:jc w:val="both"/>
        <w:rPr>
          <w:rFonts w:ascii="Arial" w:hAnsi="Arial" w:cs="Arial"/>
          <w:sz w:val="24"/>
          <w:szCs w:val="24"/>
        </w:rPr>
      </w:pPr>
    </w:p>
    <w:p w:rsidR="00540980" w:rsidRPr="00540980" w:rsidRDefault="00540980" w:rsidP="00540980">
      <w:pPr>
        <w:spacing w:after="0" w:line="240" w:lineRule="auto"/>
        <w:contextualSpacing/>
        <w:jc w:val="both"/>
        <w:rPr>
          <w:rFonts w:ascii="Arial" w:hAnsi="Arial" w:cs="Arial"/>
          <w:sz w:val="24"/>
          <w:szCs w:val="24"/>
        </w:rPr>
      </w:pPr>
    </w:p>
    <w:p w:rsidR="00540980" w:rsidRPr="00540980" w:rsidRDefault="00540980" w:rsidP="00540980">
      <w:pPr>
        <w:spacing w:after="0" w:line="240" w:lineRule="auto"/>
        <w:contextualSpacing/>
        <w:jc w:val="both"/>
        <w:rPr>
          <w:rFonts w:ascii="Arial" w:hAnsi="Arial" w:cs="Arial"/>
          <w:color w:val="FF0000"/>
          <w:sz w:val="24"/>
          <w:szCs w:val="24"/>
        </w:rPr>
      </w:pPr>
    </w:p>
    <w:p w:rsidR="00540980" w:rsidRPr="00540980" w:rsidRDefault="00540980" w:rsidP="00540980">
      <w:pPr>
        <w:spacing w:after="0" w:line="240" w:lineRule="auto"/>
        <w:contextualSpacing/>
        <w:jc w:val="both"/>
        <w:rPr>
          <w:rFonts w:ascii="Arial" w:hAnsi="Arial" w:cs="Arial"/>
          <w:sz w:val="24"/>
          <w:szCs w:val="24"/>
        </w:rPr>
      </w:pPr>
      <w:r w:rsidRPr="00540980">
        <w:rPr>
          <w:rFonts w:ascii="Arial" w:hAnsi="Arial" w:cs="Arial"/>
          <w:sz w:val="24"/>
          <w:szCs w:val="24"/>
        </w:rPr>
        <w:t>Глава городского округа</w:t>
      </w:r>
      <w:r w:rsidRPr="00540980">
        <w:rPr>
          <w:rFonts w:ascii="Arial" w:hAnsi="Arial" w:cs="Arial"/>
          <w:sz w:val="24"/>
          <w:szCs w:val="24"/>
        </w:rPr>
        <w:tab/>
      </w:r>
      <w:r w:rsidRPr="00540980">
        <w:rPr>
          <w:rFonts w:ascii="Arial" w:hAnsi="Arial" w:cs="Arial"/>
          <w:sz w:val="24"/>
          <w:szCs w:val="24"/>
        </w:rPr>
        <w:tab/>
      </w:r>
      <w:r w:rsidRPr="00540980">
        <w:rPr>
          <w:rFonts w:ascii="Arial" w:hAnsi="Arial" w:cs="Arial"/>
          <w:sz w:val="24"/>
          <w:szCs w:val="24"/>
        </w:rPr>
        <w:tab/>
      </w:r>
      <w:r>
        <w:rPr>
          <w:rFonts w:ascii="Arial" w:hAnsi="Arial" w:cs="Arial"/>
          <w:sz w:val="24"/>
          <w:szCs w:val="24"/>
        </w:rPr>
        <w:tab/>
      </w:r>
      <w:r w:rsidRPr="00540980">
        <w:rPr>
          <w:rFonts w:ascii="Arial" w:hAnsi="Arial" w:cs="Arial"/>
          <w:sz w:val="24"/>
          <w:szCs w:val="24"/>
        </w:rPr>
        <w:tab/>
      </w:r>
      <w:r w:rsidRPr="00540980">
        <w:rPr>
          <w:rFonts w:ascii="Arial" w:hAnsi="Arial" w:cs="Arial"/>
          <w:sz w:val="24"/>
          <w:szCs w:val="24"/>
        </w:rPr>
        <w:tab/>
      </w:r>
      <w:r w:rsidRPr="00540980">
        <w:rPr>
          <w:rFonts w:ascii="Arial" w:hAnsi="Arial" w:cs="Arial"/>
          <w:sz w:val="24"/>
          <w:szCs w:val="24"/>
        </w:rPr>
        <w:tab/>
        <w:t xml:space="preserve"> А.С. Воробьев</w:t>
      </w:r>
    </w:p>
    <w:p w:rsidR="00540980" w:rsidRPr="00540980" w:rsidRDefault="00540980" w:rsidP="00540980">
      <w:pPr>
        <w:spacing w:after="0" w:line="240" w:lineRule="auto"/>
        <w:contextualSpacing/>
        <w:jc w:val="both"/>
        <w:rPr>
          <w:rFonts w:ascii="Arial" w:hAnsi="Arial" w:cs="Arial"/>
          <w:sz w:val="24"/>
          <w:szCs w:val="24"/>
        </w:rPr>
      </w:pPr>
    </w:p>
    <w:p w:rsidR="00F525D2" w:rsidRDefault="00F525D2"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p>
    <w:p w:rsidR="00540980" w:rsidRDefault="00540980" w:rsidP="00023AF0">
      <w:pPr>
        <w:pStyle w:val="ConsPlusNormal"/>
        <w:jc w:val="right"/>
        <w:rPr>
          <w:rFonts w:ascii="Times New Roman" w:hAnsi="Times New Roman" w:cs="Times New Roman"/>
          <w:sz w:val="28"/>
          <w:szCs w:val="28"/>
        </w:rPr>
      </w:pPr>
      <w:bookmarkStart w:id="0" w:name="_GoBack"/>
      <w:bookmarkEnd w:id="0"/>
    </w:p>
    <w:p w:rsidR="007C083F" w:rsidRPr="00F514E4" w:rsidRDefault="00F514E4" w:rsidP="00023AF0">
      <w:pPr>
        <w:pStyle w:val="ConsPlusNormal"/>
        <w:jc w:val="right"/>
        <w:rPr>
          <w:rFonts w:ascii="Times New Roman" w:hAnsi="Times New Roman" w:cs="Times New Roman"/>
          <w:sz w:val="28"/>
          <w:szCs w:val="28"/>
        </w:rPr>
      </w:pPr>
      <w:r w:rsidRPr="00F514E4">
        <w:rPr>
          <w:rFonts w:ascii="Times New Roman" w:hAnsi="Times New Roman" w:cs="Times New Roman"/>
          <w:sz w:val="28"/>
          <w:szCs w:val="28"/>
        </w:rPr>
        <w:t>ПРОЕКТ</w:t>
      </w:r>
    </w:p>
    <w:p w:rsidR="007C083F" w:rsidRPr="001F7CB3" w:rsidRDefault="007C083F" w:rsidP="001F7CB3">
      <w:pPr>
        <w:pStyle w:val="ConsPlusNormal"/>
        <w:jc w:val="both"/>
        <w:rPr>
          <w:rFonts w:ascii="Times New Roman" w:hAnsi="Times New Roman" w:cs="Times New Roman"/>
          <w:sz w:val="24"/>
          <w:szCs w:val="24"/>
        </w:rPr>
      </w:pPr>
    </w:p>
    <w:p w:rsidR="002F62BE" w:rsidRDefault="002F62BE" w:rsidP="00023AF0">
      <w:pPr>
        <w:pStyle w:val="ConsPlusTitle"/>
        <w:jc w:val="center"/>
        <w:rPr>
          <w:rFonts w:ascii="Times New Roman" w:hAnsi="Times New Roman" w:cs="Times New Roman"/>
          <w:sz w:val="24"/>
          <w:szCs w:val="24"/>
        </w:rPr>
      </w:pPr>
      <w:bookmarkStart w:id="1" w:name="P37"/>
      <w:bookmarkEnd w:id="1"/>
      <w:r w:rsidRPr="006619D7">
        <w:rPr>
          <w:rFonts w:ascii="Arial" w:hAnsi="Arial" w:cs="Arial"/>
          <w:noProof/>
          <w:sz w:val="24"/>
          <w:szCs w:val="24"/>
        </w:rPr>
        <w:drawing>
          <wp:inline distT="0" distB="0" distL="0" distR="0">
            <wp:extent cx="400050" cy="504825"/>
            <wp:effectExtent l="0" t="0" r="0" b="9525"/>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7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504825"/>
                    </a:xfrm>
                    <a:prstGeom prst="rect">
                      <a:avLst/>
                    </a:prstGeom>
                    <a:noFill/>
                    <a:ln>
                      <a:noFill/>
                    </a:ln>
                  </pic:spPr>
                </pic:pic>
              </a:graphicData>
            </a:graphic>
          </wp:inline>
        </w:drawing>
      </w:r>
    </w:p>
    <w:p w:rsidR="007C083F" w:rsidRPr="001F7CB3" w:rsidRDefault="007C083F" w:rsidP="00023AF0">
      <w:pPr>
        <w:pStyle w:val="ConsPlusTitle"/>
        <w:jc w:val="center"/>
        <w:rPr>
          <w:rFonts w:ascii="Times New Roman" w:hAnsi="Times New Roman" w:cs="Times New Roman"/>
          <w:sz w:val="24"/>
          <w:szCs w:val="24"/>
        </w:rPr>
      </w:pPr>
      <w:r w:rsidRPr="001F7CB3">
        <w:rPr>
          <w:rFonts w:ascii="Times New Roman" w:hAnsi="Times New Roman" w:cs="Times New Roman"/>
          <w:sz w:val="24"/>
          <w:szCs w:val="24"/>
        </w:rPr>
        <w:t>ПРАВИЛА</w:t>
      </w:r>
    </w:p>
    <w:p w:rsidR="007C083F" w:rsidRPr="001F7CB3" w:rsidRDefault="007C083F" w:rsidP="00023AF0">
      <w:pPr>
        <w:pStyle w:val="ConsPlusTitle"/>
        <w:jc w:val="center"/>
        <w:rPr>
          <w:rFonts w:ascii="Times New Roman" w:hAnsi="Times New Roman" w:cs="Times New Roman"/>
          <w:sz w:val="24"/>
          <w:szCs w:val="24"/>
        </w:rPr>
      </w:pPr>
      <w:r w:rsidRPr="001F7CB3">
        <w:rPr>
          <w:rFonts w:ascii="Times New Roman" w:hAnsi="Times New Roman" w:cs="Times New Roman"/>
          <w:sz w:val="24"/>
          <w:szCs w:val="24"/>
        </w:rPr>
        <w:t xml:space="preserve">БЛАГОУСТРОЙСТВА </w:t>
      </w:r>
      <w:r w:rsidR="00D46877">
        <w:rPr>
          <w:rFonts w:ascii="Times New Roman" w:hAnsi="Times New Roman" w:cs="Times New Roman"/>
          <w:sz w:val="24"/>
          <w:szCs w:val="24"/>
        </w:rPr>
        <w:t>ГОРОДСКОГО</w:t>
      </w:r>
      <w:r w:rsidR="000200A2">
        <w:rPr>
          <w:rFonts w:ascii="Times New Roman" w:hAnsi="Times New Roman" w:cs="Times New Roman"/>
          <w:sz w:val="24"/>
          <w:szCs w:val="24"/>
        </w:rPr>
        <w:t xml:space="preserve"> ОКРУГА</w:t>
      </w:r>
      <w:r w:rsidR="00023AF0">
        <w:rPr>
          <w:rFonts w:ascii="Times New Roman" w:hAnsi="Times New Roman" w:cs="Times New Roman"/>
          <w:sz w:val="24"/>
          <w:szCs w:val="24"/>
        </w:rPr>
        <w:t xml:space="preserve"> ПУЩИНО</w:t>
      </w:r>
    </w:p>
    <w:p w:rsidR="007C083F" w:rsidRPr="001F7CB3" w:rsidRDefault="007C083F" w:rsidP="00023AF0">
      <w:pPr>
        <w:pStyle w:val="ConsPlusTitle"/>
        <w:jc w:val="center"/>
        <w:rPr>
          <w:rFonts w:ascii="Times New Roman" w:hAnsi="Times New Roman" w:cs="Times New Roman"/>
          <w:sz w:val="24"/>
          <w:szCs w:val="24"/>
        </w:rPr>
      </w:pP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2F62BE">
      <w:pPr>
        <w:pStyle w:val="ConsPlusTitle"/>
        <w:outlineLvl w:val="1"/>
        <w:rPr>
          <w:rFonts w:ascii="Times New Roman" w:hAnsi="Times New Roman" w:cs="Times New Roman"/>
          <w:sz w:val="24"/>
          <w:szCs w:val="24"/>
        </w:rPr>
      </w:pPr>
      <w:r w:rsidRPr="001F7CB3">
        <w:rPr>
          <w:rFonts w:ascii="Times New Roman" w:hAnsi="Times New Roman" w:cs="Times New Roman"/>
          <w:sz w:val="24"/>
          <w:szCs w:val="24"/>
        </w:rPr>
        <w:t>Раздел I. ОБЩИЕ ПОЛОЖЕНИЯ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2F62BE">
      <w:pPr>
        <w:pStyle w:val="ConsPlusTitle"/>
        <w:ind w:firstLine="540"/>
        <w:outlineLvl w:val="2"/>
        <w:rPr>
          <w:rFonts w:ascii="Times New Roman" w:hAnsi="Times New Roman" w:cs="Times New Roman"/>
          <w:sz w:val="24"/>
          <w:szCs w:val="24"/>
        </w:rPr>
      </w:pPr>
      <w:r w:rsidRPr="001F7CB3">
        <w:rPr>
          <w:rFonts w:ascii="Times New Roman" w:hAnsi="Times New Roman" w:cs="Times New Roman"/>
          <w:sz w:val="24"/>
          <w:szCs w:val="24"/>
        </w:rPr>
        <w:t>Статья 1. Предмет регулирования и задачи настоящих Правил</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Настоящие Правила устанавливают единые требования к регулированию вопросов создания, содержания, развития объектов и элементов благоустройства, расположенных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содержания зданий (включая жилые дома), сооружений и земельных участков, на которых они расположены, внешнему виду фасадов и ограждений соответствующих зданий и сооружений, определения перечня работ по благоустройству (включая освещение, озеленение, уборку и содержание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участия граждан и организаций в реализации мероприятий по благоустройству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определения границ прилегающих территорий в соответствии с порядком, установленным настоящими Правилами, порядка участия собственников зданий (помещений в них), строений и сооружений в благоустройстве прилегающих территорий, обязательного к исполнению для юридических и физических лиц, являющихся собственниками, правообладателями расположенных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а также требования к обеспечению чистоты и порядка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Действие настоящих Правил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Основными задачами настоящих Правил являются: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обеспечение формирования облика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обеспечение создания, содержания и развития объектов благоустройства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обеспечение сохранности объектов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обеспечение комфортного и безопасного проживания граждан.</w:t>
      </w:r>
    </w:p>
    <w:p w:rsidR="007C083F" w:rsidRPr="001F7CB3" w:rsidRDefault="007C083F" w:rsidP="001F7CB3">
      <w:pPr>
        <w:pStyle w:val="ConsPlusNormal"/>
        <w:jc w:val="both"/>
        <w:rPr>
          <w:rFonts w:ascii="Times New Roman" w:hAnsi="Times New Roman" w:cs="Times New Roman"/>
          <w:sz w:val="24"/>
          <w:szCs w:val="24"/>
        </w:rPr>
      </w:pPr>
    </w:p>
    <w:p w:rsidR="006D3743" w:rsidRDefault="006D3743" w:rsidP="002F62BE">
      <w:pPr>
        <w:pStyle w:val="ConsPlusTitle"/>
        <w:ind w:firstLine="540"/>
        <w:outlineLvl w:val="2"/>
        <w:rPr>
          <w:rFonts w:ascii="Times New Roman" w:hAnsi="Times New Roman" w:cs="Times New Roman"/>
          <w:sz w:val="24"/>
          <w:szCs w:val="24"/>
        </w:rPr>
      </w:pPr>
    </w:p>
    <w:p w:rsidR="007C083F" w:rsidRPr="001F7CB3" w:rsidRDefault="007C083F" w:rsidP="002F62BE">
      <w:pPr>
        <w:pStyle w:val="ConsPlusTitle"/>
        <w:ind w:firstLine="540"/>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2. Правовое регулирование отношений в сфере благоустройства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lastRenderedPageBreak/>
        <w:t xml:space="preserve">1. Правовое регулирование отношений в сфере благоустройства в </w:t>
      </w:r>
      <w:r w:rsidR="00D46877">
        <w:rPr>
          <w:rFonts w:ascii="Times New Roman" w:hAnsi="Times New Roman" w:cs="Times New Roman"/>
          <w:sz w:val="24"/>
          <w:szCs w:val="24"/>
        </w:rPr>
        <w:t>г</w:t>
      </w:r>
      <w:r w:rsidR="00B67B74">
        <w:rPr>
          <w:rFonts w:ascii="Times New Roman" w:hAnsi="Times New Roman" w:cs="Times New Roman"/>
          <w:sz w:val="24"/>
          <w:szCs w:val="24"/>
        </w:rPr>
        <w:t>ородском</w:t>
      </w:r>
      <w:r w:rsidR="00B67B74" w:rsidRPr="00B67B74">
        <w:rPr>
          <w:rFonts w:ascii="Times New Roman" w:hAnsi="Times New Roman" w:cs="Times New Roman"/>
          <w:sz w:val="24"/>
          <w:szCs w:val="24"/>
        </w:rPr>
        <w:t xml:space="preserve"> округ</w:t>
      </w:r>
      <w:r w:rsidR="00D46877">
        <w:rPr>
          <w:rFonts w:ascii="Times New Roman" w:hAnsi="Times New Roman" w:cs="Times New Roman"/>
          <w:sz w:val="24"/>
          <w:szCs w:val="24"/>
        </w:rPr>
        <w:t>е</w:t>
      </w:r>
      <w:r w:rsidR="00B67B74" w:rsidRPr="00B67B74">
        <w:rPr>
          <w:rFonts w:ascii="Times New Roman" w:hAnsi="Times New Roman" w:cs="Times New Roman"/>
          <w:sz w:val="24"/>
          <w:szCs w:val="24"/>
        </w:rPr>
        <w:t xml:space="preserve"> Пущино </w:t>
      </w:r>
      <w:r w:rsidRPr="001F7CB3">
        <w:rPr>
          <w:rFonts w:ascii="Times New Roman" w:hAnsi="Times New Roman" w:cs="Times New Roman"/>
          <w:sz w:val="24"/>
          <w:szCs w:val="24"/>
        </w:rPr>
        <w:t xml:space="preserve">осуществляется в соответствии с Федеральным </w:t>
      </w:r>
      <w:hyperlink r:id="rId7"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от 6 октября 2003 г.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w:t>
      </w:r>
      <w:hyperlink r:id="rId8"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24 июля 2014 г.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w:t>
      </w:r>
      <w:hyperlink r:id="rId9"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Отношения, связанные с благоустройством отдельных объектов благоустройства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регулируются настоящими Правилами, </w:t>
      </w:r>
      <w:hyperlink r:id="rId10"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поскольку иное не установлено федеральными законами и иными правовыми актами Российской Федерации.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2.1. Условия доступности объектов благоустройства для инвалидов и других маломобильных групп населения в </w:t>
      </w:r>
      <w:r w:rsidR="00D46877">
        <w:rPr>
          <w:rFonts w:ascii="Times New Roman" w:hAnsi="Times New Roman" w:cs="Times New Roman"/>
          <w:sz w:val="24"/>
          <w:szCs w:val="24"/>
        </w:rPr>
        <w:t>г</w:t>
      </w:r>
      <w:r w:rsidR="00B67B74" w:rsidRPr="00B67B74">
        <w:rPr>
          <w:rFonts w:ascii="Times New Roman" w:hAnsi="Times New Roman" w:cs="Times New Roman"/>
          <w:sz w:val="24"/>
          <w:szCs w:val="24"/>
        </w:rPr>
        <w:t>ородско</w:t>
      </w:r>
      <w:r w:rsidR="002F62BE">
        <w:rPr>
          <w:rFonts w:ascii="Times New Roman" w:hAnsi="Times New Roman" w:cs="Times New Roman"/>
          <w:sz w:val="24"/>
          <w:szCs w:val="24"/>
        </w:rPr>
        <w:t>м</w:t>
      </w:r>
      <w:r w:rsidR="00B67B74" w:rsidRPr="00B67B74">
        <w:rPr>
          <w:rFonts w:ascii="Times New Roman" w:hAnsi="Times New Roman" w:cs="Times New Roman"/>
          <w:sz w:val="24"/>
          <w:szCs w:val="24"/>
        </w:rPr>
        <w:t xml:space="preserve"> округа Пущино </w:t>
      </w:r>
      <w:r w:rsidRPr="001F7CB3">
        <w:rPr>
          <w:rFonts w:ascii="Times New Roman" w:hAnsi="Times New Roman" w:cs="Times New Roman"/>
          <w:sz w:val="24"/>
          <w:szCs w:val="24"/>
        </w:rPr>
        <w:t>обеспечиваются в соответствии с законодательством Российской Федерации и законодательством Московской области о социальной защите инвалидов.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Отношения, связанные с обращением с отходами производства и потребления, в том числе с твердыми коммунальными отходами, регулируются положениями Федерального </w:t>
      </w:r>
      <w:hyperlink r:id="rId11" w:history="1">
        <w:r w:rsidRPr="001F7CB3">
          <w:rPr>
            <w:rFonts w:ascii="Times New Roman" w:hAnsi="Times New Roman" w:cs="Times New Roman"/>
            <w:color w:val="0000FF"/>
            <w:sz w:val="24"/>
            <w:szCs w:val="24"/>
          </w:rPr>
          <w:t>закона</w:t>
        </w:r>
      </w:hyperlink>
      <w:r w:rsidRPr="001F7CB3">
        <w:rPr>
          <w:rFonts w:ascii="Times New Roman" w:hAnsi="Times New Roman" w:cs="Times New Roman"/>
          <w:sz w:val="24"/>
          <w:szCs w:val="24"/>
        </w:rPr>
        <w:t xml:space="preserve"> от 24 июня 1998 года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89-ФЗ "Об отходах производства и потребления", иных федеральных законов, нормативных правовых актов Российской Федерации, нормативно-технических документов Российской Федерации, нормативных правовых актов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3.1. Отношения, связанные с архитектурно-градостроительным обликом объектов капитального строительства, регулируются нормативными правовыми актами Московской области 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Совет депутатов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утверждает правила благоустройства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соответствии с требованиями </w:t>
      </w:r>
      <w:r w:rsidR="007C531E" w:rsidRPr="007C531E">
        <w:rPr>
          <w:rFonts w:ascii="Times New Roman" w:hAnsi="Times New Roman" w:cs="Times New Roman"/>
          <w:sz w:val="24"/>
          <w:szCs w:val="24"/>
        </w:rPr>
        <w:t>Федеральн</w:t>
      </w:r>
      <w:r w:rsidR="007C531E">
        <w:rPr>
          <w:rFonts w:ascii="Times New Roman" w:hAnsi="Times New Roman" w:cs="Times New Roman"/>
          <w:sz w:val="24"/>
          <w:szCs w:val="24"/>
        </w:rPr>
        <w:t>ого</w:t>
      </w:r>
      <w:r w:rsidR="007C531E" w:rsidRPr="007C531E">
        <w:rPr>
          <w:rFonts w:ascii="Times New Roman" w:hAnsi="Times New Roman" w:cs="Times New Roman"/>
          <w:sz w:val="24"/>
          <w:szCs w:val="24"/>
        </w:rPr>
        <w:t xml:space="preserve"> закон</w:t>
      </w:r>
      <w:r w:rsidR="007C531E">
        <w:rPr>
          <w:rFonts w:ascii="Times New Roman" w:hAnsi="Times New Roman" w:cs="Times New Roman"/>
          <w:sz w:val="24"/>
          <w:szCs w:val="24"/>
        </w:rPr>
        <w:t>а</w:t>
      </w:r>
      <w:r w:rsidR="007C531E" w:rsidRPr="007C531E">
        <w:rPr>
          <w:rFonts w:ascii="Times New Roman" w:hAnsi="Times New Roman" w:cs="Times New Roman"/>
          <w:sz w:val="24"/>
          <w:szCs w:val="24"/>
        </w:rPr>
        <w:t xml:space="preserve"> от 06.10.2003 № 131–ФЗ «Об общих принципах местного самоуправления в Российской Федерации», Закон</w:t>
      </w:r>
      <w:r w:rsidR="007C531E">
        <w:rPr>
          <w:rFonts w:ascii="Times New Roman" w:hAnsi="Times New Roman" w:cs="Times New Roman"/>
          <w:sz w:val="24"/>
          <w:szCs w:val="24"/>
        </w:rPr>
        <w:t>а</w:t>
      </w:r>
      <w:r w:rsidR="007C531E" w:rsidRPr="007C531E">
        <w:rPr>
          <w:rFonts w:ascii="Times New Roman" w:hAnsi="Times New Roman" w:cs="Times New Roman"/>
          <w:sz w:val="24"/>
          <w:szCs w:val="24"/>
        </w:rPr>
        <w:t xml:space="preserve"> Московской области от 30.12.2014 № 191/2014-ОЗ «О регулировании дополнительных вопросов в сфере благоустройства в Московской области», Устав</w:t>
      </w:r>
      <w:r w:rsidR="007C531E">
        <w:rPr>
          <w:rFonts w:ascii="Times New Roman" w:hAnsi="Times New Roman" w:cs="Times New Roman"/>
          <w:sz w:val="24"/>
          <w:szCs w:val="24"/>
        </w:rPr>
        <w:t>а</w:t>
      </w:r>
      <w:r w:rsidR="000559FC">
        <w:rPr>
          <w:rFonts w:ascii="Times New Roman" w:hAnsi="Times New Roman" w:cs="Times New Roman"/>
          <w:sz w:val="24"/>
          <w:szCs w:val="24"/>
        </w:rPr>
        <w:t xml:space="preserve"> городского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Принимаемые правовые акты в сфере благоустройства не могут противоречить положениям </w:t>
      </w:r>
      <w:hyperlink r:id="rId12" w:history="1">
        <w:r w:rsidRPr="001F7CB3">
          <w:rPr>
            <w:rFonts w:ascii="Times New Roman" w:hAnsi="Times New Roman" w:cs="Times New Roman"/>
            <w:color w:val="0000FF"/>
            <w:sz w:val="24"/>
            <w:szCs w:val="24"/>
          </w:rPr>
          <w:t>Конституции</w:t>
        </w:r>
      </w:hyperlink>
      <w:r w:rsidRPr="001F7CB3">
        <w:rPr>
          <w:rFonts w:ascii="Times New Roman" w:hAnsi="Times New Roman" w:cs="Times New Roman"/>
          <w:sz w:val="24"/>
          <w:szCs w:val="24"/>
        </w:rPr>
        <w:t xml:space="preserve"> Российской Федерации, законодательства Российской Федерации, законодательства Московской области и иных нормативных правовых актов Московской области.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3. Объекты благоустройства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Объектами благоустройства являются: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территория </w:t>
      </w:r>
      <w:r w:rsidR="00D46877">
        <w:rPr>
          <w:rFonts w:ascii="Times New Roman" w:hAnsi="Times New Roman" w:cs="Times New Roman"/>
          <w:sz w:val="24"/>
          <w:szCs w:val="24"/>
        </w:rPr>
        <w:t>городского</w:t>
      </w:r>
      <w:r w:rsidR="00DD614B">
        <w:rPr>
          <w:rFonts w:ascii="Times New Roman" w:hAnsi="Times New Roman" w:cs="Times New Roman"/>
          <w:sz w:val="24"/>
          <w:szCs w:val="24"/>
        </w:rPr>
        <w:t xml:space="preserve"> округа </w:t>
      </w:r>
      <w:r w:rsidR="006D3743">
        <w:rPr>
          <w:rFonts w:ascii="Times New Roman" w:hAnsi="Times New Roman" w:cs="Times New Roman"/>
          <w:sz w:val="24"/>
          <w:szCs w:val="24"/>
        </w:rPr>
        <w:t>Пущино</w:t>
      </w:r>
      <w:r w:rsidRPr="001F7CB3">
        <w:rPr>
          <w:rFonts w:ascii="Times New Roman" w:hAnsi="Times New Roman" w:cs="Times New Roman"/>
          <w:sz w:val="24"/>
          <w:szCs w:val="24"/>
        </w:rPr>
        <w:t xml:space="preserve"> с расположенными на ней элементами благоустройства в границах: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bookmarkStart w:id="2" w:name="P68"/>
      <w:bookmarkEnd w:id="2"/>
      <w:r w:rsidRPr="001F7CB3">
        <w:rPr>
          <w:rFonts w:ascii="Times New Roman" w:hAnsi="Times New Roman" w:cs="Times New Roman"/>
          <w:sz w:val="24"/>
          <w:szCs w:val="24"/>
        </w:rPr>
        <w:t>а) земельных участков, находящихся в частной собственности;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земельных участков, находящихся в федеральной собственности;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bookmarkStart w:id="3" w:name="P70"/>
      <w:bookmarkEnd w:id="3"/>
      <w:r w:rsidRPr="001F7CB3">
        <w:rPr>
          <w:rFonts w:ascii="Times New Roman" w:hAnsi="Times New Roman" w:cs="Times New Roman"/>
          <w:sz w:val="24"/>
          <w:szCs w:val="24"/>
        </w:rPr>
        <w:lastRenderedPageBreak/>
        <w:t>в) земельных участков, находящихся в собственности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bookmarkStart w:id="4" w:name="P71"/>
      <w:bookmarkEnd w:id="4"/>
      <w:r w:rsidRPr="001F7CB3">
        <w:rPr>
          <w:rFonts w:ascii="Times New Roman" w:hAnsi="Times New Roman" w:cs="Times New Roman"/>
          <w:sz w:val="24"/>
          <w:szCs w:val="24"/>
        </w:rPr>
        <w:t>г) земельных участков, находящихся в муниципальной собственности;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bookmarkStart w:id="5" w:name="P72"/>
      <w:bookmarkEnd w:id="5"/>
      <w:r w:rsidRPr="001F7CB3">
        <w:rPr>
          <w:rFonts w:ascii="Times New Roman" w:hAnsi="Times New Roman" w:cs="Times New Roman"/>
          <w:sz w:val="24"/>
          <w:szCs w:val="24"/>
        </w:rPr>
        <w:t>д) земельных участков и земель, государственная собственность на которые не разграничена.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4. Основные понятия</w:t>
      </w:r>
    </w:p>
    <w:p w:rsidR="007C083F" w:rsidRPr="001F7CB3" w:rsidRDefault="007C083F" w:rsidP="001F7CB3">
      <w:pPr>
        <w:pStyle w:val="ConsPlusNormal"/>
        <w:jc w:val="both"/>
        <w:rPr>
          <w:rFonts w:ascii="Times New Roman" w:hAnsi="Times New Roman" w:cs="Times New Roman"/>
          <w:sz w:val="24"/>
          <w:szCs w:val="24"/>
        </w:rPr>
      </w:pP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В настоящих Правилах используются следующие основные понятия: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объекты благоустройства – территории городского округа городского округа городского округа Пущино различного функционального назначения: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1) в границах:</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земельных участков, находящихся в частной собственности;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земельных участков, находящихся в федеральной собственности;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земельных участков, находящихся в собственности Московской области;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земельных участков, находящихся в муниципальной собственности;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земельных участков и земель, государственная собственность на которые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не разграничена;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2) на которых осуществляется комплекс мероприятий по благоустройству территорий: </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районы, кварталы, улицы и дороги, территории общего пользования, улично-дорожная сеть, иные элементы планировочной структуры;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охранные зоны, технические зоны транспортных, инженерных коммуникаций, зоны с особыми условиями водных объектов;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озелененные территории, зеленые зоны;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прилегающие территории;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территории вдоль «</w:t>
      </w:r>
      <w:proofErr w:type="spellStart"/>
      <w:r w:rsidRPr="00D41821">
        <w:rPr>
          <w:rFonts w:ascii="Times New Roman" w:hAnsi="Times New Roman"/>
          <w:sz w:val="24"/>
          <w:szCs w:val="24"/>
        </w:rPr>
        <w:t>вылетных</w:t>
      </w:r>
      <w:proofErr w:type="spellEnd"/>
      <w:r w:rsidRPr="00D41821">
        <w:rPr>
          <w:rFonts w:ascii="Times New Roman" w:hAnsi="Times New Roman"/>
          <w:sz w:val="24"/>
          <w:szCs w:val="24"/>
        </w:rPr>
        <w:t>» магистралей;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придомовые территории многоквартирных домов;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дворовые территории;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домовладения;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общественные территории;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площадки (в том числе плоскостные открытые стоянки автомобилей и других </w:t>
      </w:r>
      <w:proofErr w:type="spellStart"/>
      <w:r w:rsidRPr="00D41821">
        <w:rPr>
          <w:rFonts w:ascii="Times New Roman" w:hAnsi="Times New Roman"/>
          <w:sz w:val="24"/>
          <w:szCs w:val="24"/>
        </w:rPr>
        <w:t>мототранспортных</w:t>
      </w:r>
      <w:proofErr w:type="spellEnd"/>
      <w:r w:rsidRPr="00D41821">
        <w:rPr>
          <w:rFonts w:ascii="Times New Roman" w:hAnsi="Times New Roman"/>
          <w:sz w:val="24"/>
          <w:szCs w:val="24"/>
        </w:rPr>
        <w:t xml:space="preserve"> средств, коллективные автостоянки, парковки (парковочные места), </w:t>
      </w:r>
      <w:proofErr w:type="spellStart"/>
      <w:r w:rsidRPr="00D41821">
        <w:rPr>
          <w:rFonts w:ascii="Times New Roman" w:hAnsi="Times New Roman"/>
          <w:sz w:val="24"/>
          <w:szCs w:val="24"/>
        </w:rPr>
        <w:t>велопарковки</w:t>
      </w:r>
      <w:proofErr w:type="spellEnd"/>
      <w:r w:rsidRPr="00D41821">
        <w:rPr>
          <w:rFonts w:ascii="Times New Roman" w:hAnsi="Times New Roman"/>
          <w:sz w:val="24"/>
          <w:szCs w:val="24"/>
        </w:rPr>
        <w:t xml:space="preserve"> и велосипедные стоянки, </w:t>
      </w:r>
      <w:proofErr w:type="spellStart"/>
      <w:r w:rsidRPr="00D41821">
        <w:rPr>
          <w:rFonts w:ascii="Times New Roman" w:hAnsi="Times New Roman"/>
          <w:sz w:val="24"/>
          <w:szCs w:val="24"/>
        </w:rPr>
        <w:t>отстойно</w:t>
      </w:r>
      <w:proofErr w:type="spellEnd"/>
      <w:r w:rsidRPr="00D41821">
        <w:rPr>
          <w:rFonts w:ascii="Times New Roman" w:hAnsi="Times New Roman"/>
          <w:sz w:val="24"/>
          <w:szCs w:val="24"/>
        </w:rPr>
        <w:t>-разворотные, строительные, остановочные, пикниковые, детские игровые, спортивные площадки, площадки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для выгула животных, дрессировки собак, барбекю, танцев, размещения аттракционов, средств информации, отдыха и досуга, массовых мероприятий, контейнерные площадки, площадки для посетителей);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проезды, не являющиеся элементами поперечного профиля улиц и дорог (в том числе местные, </w:t>
      </w:r>
      <w:proofErr w:type="spellStart"/>
      <w:r w:rsidRPr="00D41821">
        <w:rPr>
          <w:rFonts w:ascii="Times New Roman" w:hAnsi="Times New Roman"/>
          <w:sz w:val="24"/>
          <w:szCs w:val="24"/>
        </w:rPr>
        <w:t>внутридворовые</w:t>
      </w:r>
      <w:proofErr w:type="spellEnd"/>
      <w:r w:rsidRPr="00D41821">
        <w:rPr>
          <w:rFonts w:ascii="Times New Roman" w:hAnsi="Times New Roman"/>
          <w:sz w:val="24"/>
          <w:szCs w:val="24"/>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w:t>
      </w:r>
      <w:proofErr w:type="gramStart"/>
      <w:r w:rsidRPr="00D41821">
        <w:rPr>
          <w:rFonts w:ascii="Times New Roman" w:hAnsi="Times New Roman"/>
          <w:sz w:val="24"/>
          <w:szCs w:val="24"/>
        </w:rPr>
        <w:t>улиц</w:t>
      </w:r>
      <w:proofErr w:type="gramEnd"/>
      <w:r w:rsidRPr="00D41821">
        <w:rPr>
          <w:rFonts w:ascii="Times New Roman" w:hAnsi="Times New Roman"/>
          <w:sz w:val="24"/>
          <w:szCs w:val="24"/>
        </w:rPr>
        <w:t xml:space="preserve"> или дорог);</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r>
      <w:proofErr w:type="spellStart"/>
      <w:r w:rsidRPr="00D41821">
        <w:rPr>
          <w:rFonts w:ascii="Times New Roman" w:hAnsi="Times New Roman"/>
          <w:sz w:val="24"/>
          <w:szCs w:val="24"/>
        </w:rPr>
        <w:t>велокоммуникации</w:t>
      </w:r>
      <w:proofErr w:type="spellEnd"/>
      <w:r w:rsidRPr="00D41821">
        <w:rPr>
          <w:rFonts w:ascii="Times New Roman" w:hAnsi="Times New Roman"/>
          <w:sz w:val="24"/>
          <w:szCs w:val="24"/>
        </w:rPr>
        <w:t xml:space="preserve"> (</w:t>
      </w:r>
      <w:proofErr w:type="spellStart"/>
      <w:r w:rsidRPr="00D41821">
        <w:rPr>
          <w:rFonts w:ascii="Times New Roman" w:hAnsi="Times New Roman"/>
          <w:sz w:val="24"/>
          <w:szCs w:val="24"/>
        </w:rPr>
        <w:t>велопешеходные</w:t>
      </w:r>
      <w:proofErr w:type="spellEnd"/>
      <w:r w:rsidRPr="00D41821">
        <w:rPr>
          <w:rFonts w:ascii="Times New Roman" w:hAnsi="Times New Roman"/>
          <w:sz w:val="24"/>
          <w:szCs w:val="24"/>
        </w:rPr>
        <w:t>, велосипедные дорожки, полосы для движения велосипедного транспорта);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пешеходная инфраструктура, в том числе: пешеходные коммуникации (тротуары, пешеходные дорожки, эспланады, мосты, тропы и тропинки и т.п.) и пешеходные пространства (пешеходные улицы, площади, зоны);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места размещения нестационарных торговых объектов;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другие территории городского округа городского округа Пущино;</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благоустройство территории – деятельность по реализации комплекса мероприятий, установленного настоящими Правилами, направленная на обеспечение и повышение </w:t>
      </w:r>
      <w:r w:rsidRPr="00D41821">
        <w:rPr>
          <w:rFonts w:ascii="Times New Roman" w:hAnsi="Times New Roman"/>
          <w:sz w:val="24"/>
          <w:szCs w:val="24"/>
        </w:rPr>
        <w:lastRenderedPageBreak/>
        <w:t>комфортности условий проживания граждан, по поддержанию и улучшению санитарного и эстетического состояния территории городского округа</w:t>
      </w:r>
      <w:r w:rsidR="00BF65C9">
        <w:rPr>
          <w:rFonts w:ascii="Times New Roman" w:hAnsi="Times New Roman"/>
          <w:sz w:val="24"/>
          <w:szCs w:val="24"/>
        </w:rPr>
        <w:t xml:space="preserve"> Пущино</w:t>
      </w:r>
      <w:r w:rsidRPr="00D41821">
        <w:rPr>
          <w:rFonts w:ascii="Times New Roman" w:hAnsi="Times New Roman"/>
          <w:sz w:val="24"/>
          <w:szCs w:val="24"/>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комплекс мероприятий по благоустройству территории – мероприятия, реализуемые в рамках благоустройства территории, в том числе выполнение научно-исследовательских и изыскательских работ, архитектурно-планировочных концепций и стратегий, проектирование, создание, реконструкция, капитальный ремонт, реконструктивные и земляные работы, снос (демонтаж), ремонт, текущий ремонт, содержание объектов благоустройства и элементов благоустройства, мероприятия, направленные на развитие объектов благоустройства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городского округа</w:t>
      </w:r>
      <w:r w:rsidR="00D337B5">
        <w:rPr>
          <w:rFonts w:ascii="Times New Roman" w:hAnsi="Times New Roman"/>
          <w:sz w:val="24"/>
          <w:szCs w:val="24"/>
        </w:rPr>
        <w:t xml:space="preserve"> Пущино</w:t>
      </w:r>
      <w:r w:rsidRPr="00D41821">
        <w:rPr>
          <w:rFonts w:ascii="Times New Roman" w:hAnsi="Times New Roman"/>
          <w:sz w:val="24"/>
          <w:szCs w:val="24"/>
        </w:rPr>
        <w:t>;</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 планировочной структуры – часть территории городского округа (район, микрорайон, квартал, территория общего пользования, территория ведения гражданами садоводства или огородничества для собственных нужд,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элементов планировочной структуры, улично-дорожная сеть);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жилой район – жилая территория (часть жилой территории) населенного пункта, ограниченная магистральными улицами, естественными и искусственными рубежами, </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квартал – часть жилого района, ограниченная магистральными улицами, жилыми улицами, пешеходными аллеями, естественными и искусственными рубежами;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улично-дорожная сеть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прилегающая территория – территория общего пользования, которая прилегает</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Московской области № 191/2014-ОЗ «О регулировании дополнительных вопросов в сфере благоустройства в Московской области»;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размер прилегающей территории – линейная величина, измеряемая 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для земельного участка - от его границ, установленных координатами характерных точек границ земельного участка;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граница прилегающей территории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придомовая территория – земельный участок, на котором расположено многоквартирное жилое здание, с элементами озеленения и благоустройства, иные предназначенные для обслуживания, эксплуатации и благоустройства данного дома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расположенные на указанном земельном участке объекты;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дворовая территория – сформированная территория, прилегающая к одному</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или нескольким многоквартирным домам и находящаяся в общем пользовании проживающих в нем лиц, или общественным зданиям и обеспечивающая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для содержания домашнего скота и птицы, иные объекты)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общественные территории (общественные пространства)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внутриквартальный проезд – проезжая часть с твердым покрытием в пределах квартала, связанная с улично-дорожной сетью; </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proofErr w:type="spellStart"/>
      <w:r w:rsidRPr="00D41821">
        <w:rPr>
          <w:rFonts w:ascii="Times New Roman" w:hAnsi="Times New Roman"/>
          <w:sz w:val="24"/>
          <w:szCs w:val="24"/>
        </w:rPr>
        <w:t>внутридворовый</w:t>
      </w:r>
      <w:proofErr w:type="spellEnd"/>
      <w:r w:rsidRPr="00D41821">
        <w:rPr>
          <w:rFonts w:ascii="Times New Roman" w:hAnsi="Times New Roman"/>
          <w:sz w:val="24"/>
          <w:szCs w:val="24"/>
        </w:rPr>
        <w:t xml:space="preserve"> проезд – проезжая часть с твердым покрытием в пределах дворовой территории, связанная через внутриквартальные проезды (или напрямую) с улично-дорожной сетью; </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 xml:space="preserve">или мосту либо являющееся частью </w:t>
      </w:r>
      <w:proofErr w:type="spellStart"/>
      <w:r w:rsidRPr="00D41821">
        <w:rPr>
          <w:rFonts w:ascii="Times New Roman" w:hAnsi="Times New Roman"/>
          <w:sz w:val="24"/>
          <w:szCs w:val="24"/>
        </w:rPr>
        <w:t>подэстакадных</w:t>
      </w:r>
      <w:proofErr w:type="spellEnd"/>
      <w:r w:rsidRPr="00D41821">
        <w:rPr>
          <w:rFonts w:ascii="Times New Roman" w:hAnsi="Times New Roman"/>
          <w:sz w:val="24"/>
          <w:szCs w:val="24"/>
        </w:rPr>
        <w:t xml:space="preserve"> или </w:t>
      </w:r>
      <w:proofErr w:type="spellStart"/>
      <w:r w:rsidRPr="00D41821">
        <w:rPr>
          <w:rFonts w:ascii="Times New Roman" w:hAnsi="Times New Roman"/>
          <w:sz w:val="24"/>
          <w:szCs w:val="24"/>
        </w:rPr>
        <w:t>подмостовых</w:t>
      </w:r>
      <w:proofErr w:type="spellEnd"/>
      <w:r w:rsidRPr="00D41821">
        <w:rPr>
          <w:rFonts w:ascii="Times New Roman" w:hAnsi="Times New Roman"/>
          <w:sz w:val="24"/>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плоскостная открытая стоянка автомобилей – специальная площадка (без устройства фундаментов) для открытого или закрытого (в отдельных боксах или металлических тентах) хранения автомобилей и других индивидуальных </w:t>
      </w:r>
      <w:proofErr w:type="spellStart"/>
      <w:r w:rsidRPr="00D41821">
        <w:rPr>
          <w:rFonts w:ascii="Times New Roman" w:hAnsi="Times New Roman"/>
          <w:sz w:val="24"/>
          <w:szCs w:val="24"/>
        </w:rPr>
        <w:t>мототранспортных</w:t>
      </w:r>
      <w:proofErr w:type="spellEnd"/>
      <w:r w:rsidRPr="00D41821">
        <w:rPr>
          <w:rFonts w:ascii="Times New Roman" w:hAnsi="Times New Roman"/>
          <w:sz w:val="24"/>
          <w:szCs w:val="24"/>
        </w:rPr>
        <w:t xml:space="preserve"> средств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в одном уровне;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тротуар – территория, сформированная вдоль проезжей части, входящая в состав поперечного профиля улиц, дорог, проездов,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элементы благоустройства – декоративные, технические, планировочные, конструктивные устройства, элементы озеленения, различные виды оборудования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оформления, в том числе: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элементы, различные виды оборудования и оформления, внешние поверхности зданий, строений, сооружений (в том числе крыш, фасадов, архитектурного декора, оконных и дверных проемов, витражей, витрин, навесов, балконов, входных групп, цоколей, террас);</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элементы озеленения (зеленые насаждения, древесные, кустарниковые, ковровые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травянистые растения, цветники, крышное, вертикальное, контейнерное озеленение);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r>
      <w:proofErr w:type="spellStart"/>
      <w:r w:rsidRPr="00D41821">
        <w:rPr>
          <w:rFonts w:ascii="Times New Roman" w:hAnsi="Times New Roman"/>
          <w:sz w:val="24"/>
          <w:szCs w:val="24"/>
        </w:rPr>
        <w:t>прикопы</w:t>
      </w:r>
      <w:proofErr w:type="spellEnd"/>
      <w:r w:rsidRPr="00D41821">
        <w:rPr>
          <w:rFonts w:ascii="Times New Roman" w:hAnsi="Times New Roman"/>
          <w:sz w:val="24"/>
          <w:szCs w:val="24"/>
        </w:rPr>
        <w:t>, приствольные лунки, приствольные решетки, иные элементы сохранения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защиты корневой системы элементов озеленения;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w:t>
      </w:r>
      <w:r w:rsidR="004B42CF" w:rsidRPr="004B42CF">
        <w:rPr>
          <w:rFonts w:ascii="Times New Roman" w:hAnsi="Times New Roman"/>
          <w:sz w:val="24"/>
          <w:szCs w:val="24"/>
        </w:rPr>
        <w:t>травянистое покрытие природного растительного сообщества</w:t>
      </w:r>
      <w:r w:rsidR="004B42CF">
        <w:rPr>
          <w:rFonts w:ascii="Times New Roman" w:hAnsi="Times New Roman"/>
          <w:sz w:val="24"/>
          <w:szCs w:val="24"/>
        </w:rPr>
        <w:t>,</w:t>
      </w:r>
      <w:r w:rsidR="004B42CF" w:rsidRPr="004B42CF">
        <w:rPr>
          <w:rFonts w:ascii="Times New Roman" w:hAnsi="Times New Roman"/>
          <w:sz w:val="24"/>
          <w:szCs w:val="24"/>
        </w:rPr>
        <w:t xml:space="preserve"> </w:t>
      </w:r>
      <w:r w:rsidRPr="00D41821">
        <w:rPr>
          <w:rFonts w:ascii="Times New Roman" w:hAnsi="Times New Roman"/>
          <w:sz w:val="24"/>
          <w:szCs w:val="24"/>
        </w:rPr>
        <w:t xml:space="preserve">газон, искусственный газон, </w:t>
      </w:r>
      <w:proofErr w:type="spellStart"/>
      <w:r w:rsidRPr="00D41821">
        <w:rPr>
          <w:rFonts w:ascii="Times New Roman" w:hAnsi="Times New Roman"/>
          <w:sz w:val="24"/>
          <w:szCs w:val="24"/>
        </w:rPr>
        <w:t>экоплитки</w:t>
      </w:r>
      <w:proofErr w:type="spellEnd"/>
      <w:r w:rsidRPr="00D41821">
        <w:rPr>
          <w:rFonts w:ascii="Times New Roman" w:hAnsi="Times New Roman"/>
          <w:sz w:val="24"/>
          <w:szCs w:val="24"/>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элементы организации рельефа, иные неотделимые улучшения объектов благоустройства;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сборные искусственные неровности, сборные шумовые полосы;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элементы сопряжения покрытий (в том числе бортовые камни, бордюры, линейные разделители, садовый борт, подпорные стенки, мостики, лестницы и пандусы);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конструкции </w:t>
      </w:r>
      <w:proofErr w:type="spellStart"/>
      <w:r w:rsidRPr="00D41821">
        <w:rPr>
          <w:rFonts w:ascii="Times New Roman" w:hAnsi="Times New Roman"/>
          <w:sz w:val="24"/>
          <w:szCs w:val="24"/>
        </w:rPr>
        <w:t>велопарковок</w:t>
      </w:r>
      <w:proofErr w:type="spellEnd"/>
      <w:r w:rsidRPr="00D41821">
        <w:rPr>
          <w:rFonts w:ascii="Times New Roman" w:hAnsi="Times New Roman"/>
          <w:sz w:val="24"/>
          <w:szCs w:val="24"/>
        </w:rPr>
        <w:t>;</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ограждения, ограждающие устройства, ограждающие элементы, придорожные экраны;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водные устройства (в том числе питьевые фонтанчики, фонтаны, искусственные декоративные водопады);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плавучие домики для птиц, скворечники, кормушки, голубятни;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пруды и обводненные карьеры, а также искусственные сезонные водные объекты для массового отдыха, размещаемые на общественных территориях;</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иные крепежные приспособления, электротехническая часть наружного освещения);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праздничное оформление;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средства размещения информации;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рекламные конструкции;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малые архитектурные формы (в том числе элементы монументально-декоративного оформления, малые формы садово-парковой архитектуры, устройства для оформления мобильного, вертикального, крышного озеленения, мебель, элементы благоустройства для повышения микроклиматического комфорта территории (в том числе нагревательные элементы и установки, тентовые конструкции, кабинки для переодевания, душевые кабинки, элементы для обустройства пикниковых зон, элементы ветрозащиты), уличное коммунально-бытовое и техническое оборудование (в том числе урны, люки смотровых колодцев, подъемные платформы);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въездные группы;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остановочные павильоны;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некапитальные строения, сооружения;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сезонные (летние) кафе;</w:t>
      </w:r>
      <w:r w:rsidRPr="00D41821">
        <w:rPr>
          <w:rFonts w:ascii="Times New Roman" w:hAnsi="Times New Roman"/>
          <w:sz w:val="24"/>
          <w:szCs w:val="24"/>
        </w:rPr>
        <w:tab/>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фасад – наружная, внешняя поверхность объекта капитального строительства, элемента благоустройства (в том числе архитектурный декор, оконные и дверные проемы, витражи, витрины, навесы, балконы, входные группы, цоколи, террасы);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твердое (усовершенствованное) покрытие – монолитное или сборное покрытие, выполняемое из асфальтобетона, асфальта, </w:t>
      </w:r>
      <w:proofErr w:type="spellStart"/>
      <w:r w:rsidRPr="00D41821">
        <w:rPr>
          <w:rFonts w:ascii="Times New Roman" w:hAnsi="Times New Roman"/>
          <w:sz w:val="24"/>
          <w:szCs w:val="24"/>
        </w:rPr>
        <w:t>цементобетона</w:t>
      </w:r>
      <w:proofErr w:type="spellEnd"/>
      <w:r w:rsidRPr="00D41821">
        <w:rPr>
          <w:rFonts w:ascii="Times New Roman" w:hAnsi="Times New Roman"/>
          <w:sz w:val="24"/>
          <w:szCs w:val="24"/>
        </w:rPr>
        <w:t>, бетона, природного камня, композита, иные покрытия относятся к мягким (неусовершенствованным) покрытиям;</w:t>
      </w:r>
    </w:p>
    <w:p w:rsidR="00D41821" w:rsidRPr="00D41821" w:rsidRDefault="00D41821" w:rsidP="00C250E0">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искусственные неровности – специально устроенные возвышения на проезжей части для принудительного снижения скорости движения, расположенные перпендикулярно к оси дороги, требования к которым установлены федеральными стандартами; на придомовых, дворовых и общественных территориях, иных территориях общего пользования местного значения искусственные неровности благоустраиваются на основании решения комиссии </w:t>
      </w:r>
      <w:r w:rsidR="00C250E0" w:rsidRPr="00C250E0">
        <w:rPr>
          <w:rFonts w:ascii="Times New Roman" w:hAnsi="Times New Roman"/>
          <w:sz w:val="24"/>
          <w:szCs w:val="24"/>
        </w:rPr>
        <w:t>по обеспечению безопасности дорожного движения г. Пущино Московской области</w:t>
      </w:r>
      <w:r w:rsidRPr="00D41821">
        <w:rPr>
          <w:rFonts w:ascii="Times New Roman" w:hAnsi="Times New Roman"/>
          <w:sz w:val="24"/>
          <w:szCs w:val="24"/>
        </w:rPr>
        <w:t>;</w:t>
      </w:r>
      <w:r w:rsidRPr="00D41821">
        <w:rPr>
          <w:rFonts w:ascii="Times New Roman" w:hAnsi="Times New Roman"/>
          <w:sz w:val="24"/>
          <w:szCs w:val="24"/>
        </w:rPr>
        <w:tab/>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w:t>
      </w:r>
      <w:r w:rsidRPr="00D41821">
        <w:rPr>
          <w:rFonts w:ascii="Times New Roman" w:hAnsi="Times New Roman"/>
          <w:sz w:val="24"/>
          <w:szCs w:val="24"/>
        </w:rPr>
        <w:tab/>
      </w:r>
      <w:r w:rsidRPr="00D41821">
        <w:rPr>
          <w:rFonts w:ascii="Times New Roman" w:hAnsi="Times New Roman"/>
          <w:sz w:val="24"/>
          <w:szCs w:val="24"/>
        </w:rPr>
        <w:tab/>
        <w:t>научно-производственных, промышленных и коммунально-складских зонах (районах);</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r w:rsidR="004B42CF">
        <w:rPr>
          <w:rFonts w:ascii="Times New Roman" w:hAnsi="Times New Roman"/>
          <w:sz w:val="24"/>
          <w:szCs w:val="24"/>
        </w:rPr>
        <w:t>,</w:t>
      </w:r>
      <w:r w:rsidR="004B42CF" w:rsidRPr="004B42CF">
        <w:t xml:space="preserve"> </w:t>
      </w:r>
      <w:r w:rsidR="004B42CF" w:rsidRPr="004B42CF">
        <w:rPr>
          <w:rFonts w:ascii="Times New Roman" w:hAnsi="Times New Roman"/>
          <w:sz w:val="24"/>
          <w:szCs w:val="24"/>
        </w:rPr>
        <w:t>в случае повреждения растительности, включающий проведение работ по ее полному восстановлению</w:t>
      </w:r>
      <w:r w:rsidRPr="00D41821">
        <w:rPr>
          <w:rFonts w:ascii="Times New Roman" w:hAnsi="Times New Roman"/>
          <w:sz w:val="24"/>
          <w:szCs w:val="24"/>
        </w:rPr>
        <w:t>;</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проезд – дорога, примыкающая к проезжим частям жилых и магистральных улиц, разворотным площадкам;</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D41821">
        <w:rPr>
          <w:rFonts w:ascii="Times New Roman" w:hAnsi="Times New Roman"/>
          <w:sz w:val="24"/>
          <w:szCs w:val="24"/>
        </w:rPr>
        <w:t>цементобетона</w:t>
      </w:r>
      <w:proofErr w:type="spellEnd"/>
      <w:r w:rsidRPr="00D41821">
        <w:rPr>
          <w:rFonts w:ascii="Times New Roman" w:hAnsi="Times New Roman"/>
          <w:sz w:val="24"/>
          <w:szCs w:val="24"/>
        </w:rPr>
        <w:t>, природного камня и т.п.;</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r>
      <w:proofErr w:type="spellStart"/>
      <w:r w:rsidRPr="00D41821">
        <w:rPr>
          <w:rFonts w:ascii="Times New Roman" w:hAnsi="Times New Roman"/>
          <w:sz w:val="24"/>
          <w:szCs w:val="24"/>
        </w:rPr>
        <w:t>дождеприемный</w:t>
      </w:r>
      <w:proofErr w:type="spellEnd"/>
      <w:r w:rsidRPr="00D41821">
        <w:rPr>
          <w:rFonts w:ascii="Times New Roman" w:hAnsi="Times New Roman"/>
          <w:sz w:val="24"/>
          <w:szCs w:val="24"/>
        </w:rPr>
        <w:t xml:space="preserve"> колодец – сооружение на канализационной сети, предназначенное для приема и отвода дождевых и талых вод;</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зеленые насаждения – древесная, древесно-кустарниковая, кустарниковая</w:t>
      </w:r>
      <w:r w:rsidR="00E93CAB">
        <w:rPr>
          <w:rFonts w:ascii="Times New Roman" w:hAnsi="Times New Roman"/>
          <w:sz w:val="24"/>
          <w:szCs w:val="24"/>
        </w:rPr>
        <w:t xml:space="preserve"> </w:t>
      </w:r>
      <w:r w:rsidRPr="00D41821">
        <w:rPr>
          <w:rFonts w:ascii="Times New Roman" w:hAnsi="Times New Roman"/>
          <w:sz w:val="24"/>
          <w:szCs w:val="24"/>
        </w:rPr>
        <w:t>и травянистая растительность как искусственного, так и естественного происхождения</w:t>
      </w:r>
      <w:r w:rsidR="004B42CF">
        <w:rPr>
          <w:rFonts w:ascii="Times New Roman" w:hAnsi="Times New Roman"/>
          <w:sz w:val="24"/>
          <w:szCs w:val="24"/>
        </w:rPr>
        <w:t xml:space="preserve"> </w:t>
      </w:r>
      <w:r w:rsidR="004B42CF" w:rsidRPr="004B42CF">
        <w:rPr>
          <w:rFonts w:ascii="Times New Roman" w:hAnsi="Times New Roman"/>
          <w:sz w:val="24"/>
          <w:szCs w:val="24"/>
        </w:rPr>
        <w:t xml:space="preserve">разной степени сложности и приближенности к природным растительным сообществам (Особо охраняемые природные территории (ООПТ), Зеленая зона города, садово-парковые насаждения, участки луговой растительности, </w:t>
      </w:r>
      <w:proofErr w:type="spellStart"/>
      <w:r w:rsidR="004B42CF" w:rsidRPr="004B42CF">
        <w:rPr>
          <w:rFonts w:ascii="Times New Roman" w:hAnsi="Times New Roman"/>
          <w:sz w:val="24"/>
          <w:szCs w:val="24"/>
        </w:rPr>
        <w:t>примагистральные</w:t>
      </w:r>
      <w:proofErr w:type="spellEnd"/>
      <w:r w:rsidR="004B42CF" w:rsidRPr="004B42CF">
        <w:rPr>
          <w:rFonts w:ascii="Times New Roman" w:hAnsi="Times New Roman"/>
          <w:sz w:val="24"/>
          <w:szCs w:val="24"/>
        </w:rPr>
        <w:t xml:space="preserve"> поса</w:t>
      </w:r>
      <w:r w:rsidR="004B42CF">
        <w:rPr>
          <w:rFonts w:ascii="Times New Roman" w:hAnsi="Times New Roman"/>
          <w:sz w:val="24"/>
          <w:szCs w:val="24"/>
        </w:rPr>
        <w:t>дки, насаждения жилых кварталов</w:t>
      </w:r>
      <w:r w:rsidRPr="00D41821">
        <w:rPr>
          <w:rFonts w:ascii="Times New Roman" w:hAnsi="Times New Roman"/>
          <w:sz w:val="24"/>
          <w:szCs w:val="24"/>
        </w:rPr>
        <w:t>;</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уничтожение зеленых насаждений – повреждение зеленых насаждений, повлекшее прекращение их роста;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компенсационное озеленение – воспроизводство зеленых насаждений взамен уничтоженных или поврежденных;</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замена кровельного материала, ремонт  (за исключением капитального ремонта), утепление и облицовка фасадов),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объекты, не являющиеся объектами капитального строительства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беседки, навесы, сцены, а также торговые киоски, павильоны и иные объекты мелкорозничной торговли, теплицы, парники, остановочные павильоны, наземные туалетные кабины, другие подобные сооружения;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объекты (средства) наружного освещения – осветительные приборы наружного освещения (светильники, прожекторы), которые могут устанавливаться на территориях общего пользования и иных территориях, на специально предназначенных для такого освещения опорах, опорах контактной сети электрифицированного транспорта,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на фасадах зданий, строений, сооружений, ограждениях и иных элементах благоустройства;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светоцветовая среда населенного пункта (элемента планировочной структуры) – среда, образованная в вечерне-ночное время освещенными объектами благоустройства, фасадами, цветом света средств освещения, их отражениями от водных и иных поверхностей;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средства размещения информации – конструкции, сооружения, технические приспособления, художественные элементы и другие носители, предназначенные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для распространения информации, за исключением рекламных конструкций;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световой силуэт населенного пункта (элемента планировочной структуры) – вид или панорама, образованные освещенными и светящими зданиями, строениями, сооружениями, элементами благоустройства или их комплексами, визуально воспринимаемыми на фоне неба в вечерне-ночное время;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наружное искусственное освещение – искусственное освещение, используемое вне зданий, строений, сооружений: утилитарное, архитектурно-художественное, праздничное;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утилитарное наружное освещение – стационарное освещение, предназначенное для обеспечения безопасного и комфортного движения транспортных средств и пешеходов;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архитектурно-художественное освещение (подсветка) – освещение зданий, строений, сооружений и элементов благоустройства, для выявления их архитектурно-художественных особенностей и эстетической выразительности;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праздничное освещение (иллюминация) – декоративное освещение, предназначенное для украшения зданий, строений, сооружений, территорий общего пользования без необходимости создания определенного уровня освещенности при проведении государственных, городских и местных праздничных мероприятий;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ночное время – период времени с 23:00 до 07:00 часов по Московскому времени;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сезонные (летние) кафе – временные сооружения или временные конструкции, установленные и оборудованные в соответствии с порядком, предусмотренным</w:t>
      </w:r>
      <w:r w:rsidR="00C250E0">
        <w:rPr>
          <w:rFonts w:ascii="Times New Roman" w:hAnsi="Times New Roman"/>
          <w:sz w:val="24"/>
          <w:szCs w:val="24"/>
        </w:rPr>
        <w:t xml:space="preserve"> </w:t>
      </w:r>
      <w:r w:rsidRPr="00D41821">
        <w:rPr>
          <w:rFonts w:ascii="Times New Roman" w:hAnsi="Times New Roman"/>
          <w:sz w:val="24"/>
          <w:szCs w:val="24"/>
        </w:rPr>
        <w:t xml:space="preserve">в </w:t>
      </w:r>
      <w:r w:rsidR="00C250E0">
        <w:rPr>
          <w:rFonts w:ascii="Times New Roman" w:hAnsi="Times New Roman"/>
          <w:sz w:val="24"/>
          <w:szCs w:val="24"/>
        </w:rPr>
        <w:t>городском округе Пущино</w:t>
      </w:r>
      <w:r w:rsidRPr="00D41821">
        <w:rPr>
          <w:rFonts w:ascii="Times New Roman" w:hAnsi="Times New Roman"/>
          <w:sz w:val="24"/>
          <w:szCs w:val="24"/>
        </w:rPr>
        <w:t xml:space="preserve">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понятия «бункер», «контейнер» и «контейнерная площадка», используемые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в настоящих Правилах, применяются в значениях, установленных постановлением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Федерации от 25 августа 2008 г. № 641»;</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урна – стандартная емкость для сбора мусора объемом до 0,5 кубического метра включительно;</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стационарный парковочный барьер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утилизация (обезвреживание) мусора и отходов – обработка мусора различными технологическими методами на специализированных установках с целью предотвращения вредного воздействия на здоровье человека и окружающую среду;</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мусор – бытовые отходы потребления и хозяйственной деятельности, утратившие свои потребительские свойства;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информационный стенд дворовой территории – вид средства размещения информации (конструкция), размещаемый на дворовой территории, предназначенный</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ля распространения социально значимой информации;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 xml:space="preserve">навесы; </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строения, сооружения для организации обслуживания отдыха населения на общественных территориях, в том числе на территориях пляжей и зон отдыха у воды,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в прибрежных защитных полосах водных объектов (кабинки для переодевания, душевые кабинки, медицинские пункты первой помощи);</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пункты проката инвентаря, в том числе велосипедов (включая пункты автоматизированной системы выдачи и приёма велосипедов), роликов, самокатов;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платежные терминалы для оплаты услуг и штрафов;</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общественные туалеты нестационарного типа;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сезонные аттракционы;</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киоски, иные нестационарные строения, сооружения;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временные сооружения для отдыха (палатки, юрты и иные подобные временные строения, сооружения сезонного гостиничного комплекса (кемпинга);</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мобильные (инвентарные) здания и сооружения, перечень которых установлен «ГОСТ Р 58759-2019. Национальный стандарт Российской Федерации. Здания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и сооружения мобильные (инвентарные). Классификация. Термины и определения»;</w:t>
      </w:r>
    </w:p>
    <w:p w:rsidR="00D41821" w:rsidRPr="00D41821" w:rsidRDefault="00D41821" w:rsidP="00D41821">
      <w:pPr>
        <w:widowControl w:val="0"/>
        <w:autoSpaceDE w:val="0"/>
        <w:autoSpaceDN w:val="0"/>
        <w:spacing w:after="0" w:line="240" w:lineRule="auto"/>
        <w:ind w:left="-11"/>
        <w:contextualSpacing/>
        <w:jc w:val="both"/>
        <w:rPr>
          <w:rFonts w:ascii="Times New Roman" w:hAnsi="Times New Roman"/>
          <w:sz w:val="24"/>
          <w:szCs w:val="24"/>
        </w:rPr>
      </w:pPr>
      <w:r w:rsidRPr="00D41821">
        <w:rPr>
          <w:rFonts w:ascii="Times New Roman" w:hAnsi="Times New Roman"/>
          <w:sz w:val="24"/>
          <w:szCs w:val="24"/>
        </w:rPr>
        <w:tab/>
      </w:r>
      <w:r w:rsidRPr="00D41821">
        <w:rPr>
          <w:rFonts w:ascii="Times New Roman" w:hAnsi="Times New Roman"/>
          <w:sz w:val="24"/>
          <w:szCs w:val="24"/>
        </w:rPr>
        <w:tab/>
        <w:t>общественные территории (общественные пространства) свободные от транспорта территории общего пользования, в том числе пешеходные зоны, площади, улицы, скверы, бульвары, зоны отдыха,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объектов пассажирского транспорта;</w:t>
      </w:r>
    </w:p>
    <w:p w:rsidR="00D41821" w:rsidRPr="00D41821" w:rsidRDefault="00D41821" w:rsidP="00D41821">
      <w:pPr>
        <w:widowControl w:val="0"/>
        <w:autoSpaceDE w:val="0"/>
        <w:autoSpaceDN w:val="0"/>
        <w:spacing w:after="0" w:line="240" w:lineRule="auto"/>
        <w:contextualSpacing/>
        <w:jc w:val="both"/>
        <w:rPr>
          <w:rFonts w:ascii="Times New Roman" w:hAnsi="Times New Roman"/>
          <w:sz w:val="24"/>
          <w:szCs w:val="24"/>
        </w:rPr>
      </w:pPr>
      <w:r w:rsidRPr="00D41821">
        <w:rPr>
          <w:rFonts w:ascii="Times New Roman" w:hAnsi="Times New Roman"/>
          <w:sz w:val="24"/>
          <w:szCs w:val="24"/>
        </w:rPr>
        <w:tab/>
        <w:t>нормируемый (обязательный) комплекс объектов благоустройства и элементов благоустройства дворовой территории – минимальное сочетание объектов благоустройства и элементов благоустройства, включающее в себя детскую площадку, контейнерную площадку, элементы озеленения, систему наружного освещения, площадку автостоянки, информационный стенд дворовой территории, урны, лавочки; нормируемый (обязательный) комплекс элементов благоустройства дворовой территории предусматривается при проектировании новых и реконструкции имеющихся дворовых территорий;</w:t>
      </w:r>
    </w:p>
    <w:p w:rsidR="00D41821" w:rsidRPr="00D41821" w:rsidRDefault="00D41821" w:rsidP="00D41821">
      <w:pPr>
        <w:widowControl w:val="0"/>
        <w:autoSpaceDE w:val="0"/>
        <w:autoSpaceDN w:val="0"/>
        <w:spacing w:after="0" w:line="240" w:lineRule="auto"/>
        <w:contextualSpacing/>
        <w:jc w:val="both"/>
        <w:rPr>
          <w:rFonts w:ascii="Times New Roman" w:hAnsi="Times New Roman"/>
          <w:sz w:val="24"/>
          <w:szCs w:val="24"/>
        </w:rPr>
      </w:pPr>
      <w:r w:rsidRPr="00D41821">
        <w:rPr>
          <w:rFonts w:ascii="Times New Roman" w:hAnsi="Times New Roman"/>
          <w:sz w:val="24"/>
          <w:szCs w:val="24"/>
        </w:rPr>
        <w:tab/>
        <w:t>нормируемый (обязательный) комплекс объектов благоустройства и элементов благоустройства территорий вновь возводимых и реконструируемых объектов капитального строительства – минимальное сочетание объектов благоустройства</w:t>
      </w:r>
    </w:p>
    <w:p w:rsidR="00D41821" w:rsidRPr="00D41821" w:rsidRDefault="00D41821" w:rsidP="00D41821">
      <w:pPr>
        <w:widowControl w:val="0"/>
        <w:autoSpaceDE w:val="0"/>
        <w:autoSpaceDN w:val="0"/>
        <w:spacing w:after="0" w:line="240" w:lineRule="auto"/>
        <w:contextualSpacing/>
        <w:jc w:val="both"/>
        <w:rPr>
          <w:rFonts w:ascii="Times New Roman" w:hAnsi="Times New Roman"/>
          <w:sz w:val="24"/>
          <w:szCs w:val="24"/>
        </w:rPr>
      </w:pPr>
      <w:r w:rsidRPr="00D41821">
        <w:rPr>
          <w:rFonts w:ascii="Times New Roman" w:hAnsi="Times New Roman"/>
          <w:sz w:val="24"/>
          <w:szCs w:val="24"/>
        </w:rPr>
        <w:t>и элементов благоустройства, необходимое к обеспечению при новом строительстве</w:t>
      </w:r>
    </w:p>
    <w:p w:rsidR="00D41821" w:rsidRPr="00D41821" w:rsidRDefault="00D41821" w:rsidP="00D41821">
      <w:pPr>
        <w:widowControl w:val="0"/>
        <w:autoSpaceDE w:val="0"/>
        <w:autoSpaceDN w:val="0"/>
        <w:spacing w:after="0" w:line="240" w:lineRule="auto"/>
        <w:contextualSpacing/>
        <w:jc w:val="both"/>
        <w:rPr>
          <w:rFonts w:ascii="Times New Roman" w:hAnsi="Times New Roman"/>
          <w:sz w:val="24"/>
          <w:szCs w:val="24"/>
        </w:rPr>
      </w:pPr>
      <w:r w:rsidRPr="00D41821">
        <w:rPr>
          <w:rFonts w:ascii="Times New Roman" w:hAnsi="Times New Roman"/>
          <w:sz w:val="24"/>
          <w:szCs w:val="24"/>
        </w:rPr>
        <w:t>и реконструкции;</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паспорт колористического решения фасадов зданий, строений, сооружений, ограждений – документ установленной формы, содержащий информацию 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 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устанавливаются административным регламентом предоставления муниципальной услуги по оформлению паспорта колористического решения фасадов зданий, строений, сооружений, ограждений;</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архитектурно-планировочная концепция общественной территории (общественного пространства) – документация в текстовом и графическом виде, содержащая авторский замысел стилистических и объемно-пространственных решений, обоснованных социально-экономическими расчетами, анализом исторической значимости территории, выполняемая с использованием методов соучастного проектирования и содержащая его результаты, на основании которой  в проекте благоустройства определяются основные архитектурно-художественные, функционально-технологические проектные решения;</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проект благоустройства – документация, содержащая материалы в текстовой и графической формах, выполняемая на основании результатов соучастного проектирования, концептуального авторского замысла объекта благоустройства, фактических данных о геологической среде, расположении и состоянии объектов озеленения, рельефе, инженерных коммуникациях, определяющая архитектурно-художественные, функционально-технологические, конструктивные и инженерно-технические решения при создании новых и благоустройстве существующих общественных территорий (общественных пространств);</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 xml:space="preserve">титульные списки объектов благоустройства городского округа – документ установленной формы, утверждаемый администрацией городского округа </w:t>
      </w:r>
      <w:r w:rsidR="00BF65C9">
        <w:rPr>
          <w:rFonts w:ascii="Times New Roman" w:hAnsi="Times New Roman"/>
          <w:sz w:val="24"/>
          <w:szCs w:val="24"/>
        </w:rPr>
        <w:t>Пущино</w:t>
      </w:r>
      <w:r w:rsidRPr="00D41821">
        <w:rPr>
          <w:rFonts w:ascii="Times New Roman" w:hAnsi="Times New Roman"/>
          <w:sz w:val="24"/>
          <w:szCs w:val="24"/>
        </w:rPr>
        <w:t xml:space="preserve"> 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благоустройства, находящихся в муниципальной и частной собственности, на земельных участках и землях, государственная собственность на которые не разграничена;</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регламент содержания объектов благоустройства Московской области – утверждаемый Министерством благоустройства Московской области документ,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на территории Московской области;</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эксплуатирующая организация объектов благоустройства, элементов благоустройства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эксплуатирующая организация объекта благоустройства, элемента благоустройства – специализированная организация, ответственная за состояние, содержание и эксплуатацию объекта благоустройства, элемента благоустройства;</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содержание объекта благоустройства, элемента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элементов благоустройства;</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развитие объекта благоустройства, элемента благоустройства – осуществление работ, направленных на создание новых элементов благоустройства на объекте благоустройства или повышение качественного состояния существующих объектов благоустройства, элементов благоустройства;</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 xml:space="preserve">текущий ремонт объекта благоустройства, элемента благоустройства – работ по предупреждению преждевременного износа объекта благоустройства, элемента благоустройства путем проведения профилактических мероприятий и устранения мелких повреждений и неисправностей, в том числе проведение ямочного ремонта; </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 xml:space="preserve">ямочный ремонт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w:t>
      </w:r>
      <w:proofErr w:type="spellStart"/>
      <w:r w:rsidRPr="00D41821">
        <w:rPr>
          <w:rFonts w:ascii="Times New Roman" w:hAnsi="Times New Roman"/>
          <w:sz w:val="24"/>
          <w:szCs w:val="24"/>
        </w:rPr>
        <w:t>велокоммуникаций</w:t>
      </w:r>
      <w:proofErr w:type="spellEnd"/>
      <w:r w:rsidRPr="00D41821">
        <w:rPr>
          <w:rFonts w:ascii="Times New Roman" w:hAnsi="Times New Roman"/>
          <w:sz w:val="24"/>
          <w:szCs w:val="24"/>
        </w:rPr>
        <w:t xml:space="preserve">, внутриквартальных и </w:t>
      </w:r>
      <w:proofErr w:type="spellStart"/>
      <w:r w:rsidRPr="00D41821">
        <w:rPr>
          <w:rFonts w:ascii="Times New Roman" w:hAnsi="Times New Roman"/>
          <w:sz w:val="24"/>
          <w:szCs w:val="24"/>
        </w:rPr>
        <w:t>внутридворовых</w:t>
      </w:r>
      <w:proofErr w:type="spellEnd"/>
      <w:r w:rsidRPr="00D41821">
        <w:rPr>
          <w:rFonts w:ascii="Times New Roman" w:hAnsi="Times New Roman"/>
          <w:sz w:val="24"/>
          <w:szCs w:val="24"/>
        </w:rPr>
        <w:t xml:space="preserve"> проездов;</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ремонт объекта благоустройства, элемента благоустройства – работы по замене и (или) восстановлению, и (или) развитию объектов благоустройства, элементов благоустройства, их частей;</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снос объекта благоустройства, элемента благоустройства – ликвидация объекта благоустройства, элемента благоустройства путем его разрушения (за исключением разрушения вследствие природных явлений либо противоправных действий третьих лиц), разборки и (или) демонтажа для перемещения без несоразмерного ущерба назначению и без изменения основных характеристик объекта благоустройства, элемента благоустройства;</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реконструктивные работы – 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Градостроительного кодекса Российской Федерации;</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визуальный осмотр – проверка, позволяющая обнаружить очевидные дефекты, вызванные актами вандализма, неправильной эксплуатацией и климатическими условиям;</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 xml:space="preserve">въездная группа – территория, расположенная при въезде в городской округ Пущино, либо в исторически сложившихся или </w:t>
      </w:r>
      <w:proofErr w:type="spellStart"/>
      <w:r w:rsidRPr="00D41821">
        <w:rPr>
          <w:rFonts w:ascii="Times New Roman" w:hAnsi="Times New Roman"/>
          <w:sz w:val="24"/>
          <w:szCs w:val="24"/>
        </w:rPr>
        <w:t>инфраструктурно</w:t>
      </w:r>
      <w:proofErr w:type="spellEnd"/>
      <w:r w:rsidRPr="00D41821">
        <w:rPr>
          <w:rFonts w:ascii="Times New Roman" w:hAnsi="Times New Roman"/>
          <w:sz w:val="24"/>
          <w:szCs w:val="24"/>
        </w:rPr>
        <w:t xml:space="preserve"> значимых местах городского округа Пущино, подлежащая благоустройству в целях идентификации городского округа Пущино; </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архитектурно-художественное освещение;</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общественные территории (общественные пространства) – территории общего пользования, в том числе пешеходные улицы и зоны, площади, улицы, скверы, бульвары, зоны отдыха, сады, городские сады,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Общественные территории подлежат благоустройству в соответствии с требованиями законодательства Российской Федерации и законодательства Московской области;</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 xml:space="preserve">площадки для посетителей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Правилами; </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пешеходные коммуникации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питомник собак – организация, одной из целей деятельности которой является содержание (постоянное или временное размещение), разведение (селекционное или неселекционное) либо приобретение, реализация собак, выполнение работ, оказание услуг такой организацией третьим лицам с использованием собак в соответствии с нормативными правовыми актами в области ветеринарии, владеющая на праве собственности или ином законном праве специальной инфраструктурой, включая вольеры, загоны, манежи, кинологические сооружения, расположенной на земельном участке, на котором осуществляется или будет осуществляться содержание (постоянное или временное размещение), разведение (селекционное или неселекционное) собак, выполнение работ, оказание услуг такой организацией третьим лицам с использованием собак;</w:t>
      </w:r>
    </w:p>
    <w:p w:rsidR="00D41821" w:rsidRPr="00D41821" w:rsidRDefault="00D41821" w:rsidP="00D41821">
      <w:pPr>
        <w:widowControl w:val="0"/>
        <w:autoSpaceDE w:val="0"/>
        <w:autoSpaceDN w:val="0"/>
        <w:spacing w:after="0" w:line="240" w:lineRule="auto"/>
        <w:ind w:firstLine="709"/>
        <w:contextualSpacing/>
        <w:jc w:val="both"/>
        <w:rPr>
          <w:rFonts w:ascii="Times New Roman" w:hAnsi="Times New Roman"/>
          <w:sz w:val="24"/>
          <w:szCs w:val="24"/>
        </w:rPr>
      </w:pPr>
      <w:r w:rsidRPr="00D41821">
        <w:rPr>
          <w:rFonts w:ascii="Times New Roman" w:hAnsi="Times New Roman"/>
          <w:sz w:val="24"/>
          <w:szCs w:val="24"/>
        </w:rPr>
        <w:t>уполномоченный орган - это Федеральные органы исполнительной власти, а также органы, которым федеральным законом, указом Президента Российской Федерации или постановлением Правительства Российской Федерации предоставлены полномочия федерального органа исполнительной власти в соответствующей области деятельности и на которые возложена ответственность этого органа.</w:t>
      </w:r>
    </w:p>
    <w:p w:rsidR="007C083F" w:rsidRPr="001F7CB3" w:rsidRDefault="00956ECD" w:rsidP="001F7CB3">
      <w:pPr>
        <w:pStyle w:val="ConsPlusNormal"/>
        <w:jc w:val="both"/>
        <w:rPr>
          <w:rFonts w:ascii="Times New Roman" w:hAnsi="Times New Roman" w:cs="Times New Roman"/>
          <w:sz w:val="24"/>
          <w:szCs w:val="24"/>
        </w:rPr>
      </w:pPr>
      <w:r>
        <w:rPr>
          <w:rFonts w:ascii="Times New Roman" w:hAnsi="Times New Roman" w:cs="Times New Roman"/>
          <w:sz w:val="24"/>
          <w:szCs w:val="24"/>
        </w:rPr>
        <w:tab/>
      </w:r>
    </w:p>
    <w:p w:rsidR="007C083F" w:rsidRPr="001F7CB3" w:rsidRDefault="007C083F" w:rsidP="001F7CB3">
      <w:pPr>
        <w:pStyle w:val="ConsPlusTitle"/>
        <w:jc w:val="both"/>
        <w:outlineLvl w:val="1"/>
        <w:rPr>
          <w:rFonts w:ascii="Times New Roman" w:hAnsi="Times New Roman" w:cs="Times New Roman"/>
          <w:sz w:val="24"/>
          <w:szCs w:val="24"/>
        </w:rPr>
      </w:pPr>
      <w:r w:rsidRPr="001F7CB3">
        <w:rPr>
          <w:rFonts w:ascii="Times New Roman" w:hAnsi="Times New Roman" w:cs="Times New Roman"/>
          <w:sz w:val="24"/>
          <w:szCs w:val="24"/>
        </w:rPr>
        <w:t>Раздел II. ТРЕБОВАНИЯ К ОБЪЕКТАМ И ЭЛЕМЕНТАМ БЛАГОУСТРОЙСТВА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5. Благоустройство территорий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Содержание территорий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 мероприятия по развитию благоустройства осуществляются в соответствии с настоящими Правилами, законодательством Российской Федерации, </w:t>
      </w:r>
      <w:hyperlink r:id="rId13"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и законодательством Московской области о социальной защите инвалидов.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Правительство Московской области определяет центральные исполнительные органы государственной власти Московской области (далее - уполномоченный орган) в целях реализации полномочий, установленных </w:t>
      </w:r>
      <w:hyperlink r:id="rId14"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настоящими Правилами, применяются исключительно ко вновь вводимым в эксплуатацию или прошедшим реконструкцию объектам.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При проектировании, реконструкции 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программно-технических комплексов видеонаблюдения является обязательной, в соответствии с настоящими Правилами. Программно-технические комплексы видеонаблюдения устанавливаются в соответствии с техническими требованиями и правилами подключения, установленными уполномоченным органом.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Программно-технические комплексы видеонаблюдения в случае их установки должны быть очищены от загрязнений, веток, листвы, по мере необходимости корпус программно-технического комплекса видеонаблюдения должен очищаться от ржавчины и быть окрашенным.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2.1. Правилами благоустройства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утверждены требования к архитектурно-художественному облику территорий в части внешнего вида улично-дорожной сети; магистралей; зданий, строений, сооружений (их отдельных элементов); ограждений (заборов); освещения; малых архитектурных форм; элементов озеленения; твердых и мягких покрытий; некапитальных строений, сооружений и нестационарных объектов; других элементов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Требования к архитектурно-художественному облику территорий могут утверждаться на всю территорию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на его часть, отдельный объект или элемент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Требования к архитектурно-художественному облику территорий являются рекомендательными для колористических решений внешних поверхностей вновь возводимых и реконструируемых объектов капитального строительства, подлежащих согласованию архитектурно-градостроительного облика.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Координацию разработки требований к архитектурно-художественному облику территорий и требований к оформлению и содержанию паспорта колористического решения фасадов зданий, строений, сооружений, ограждений осуществляет администрация </w:t>
      </w:r>
      <w:r w:rsidR="00BC0B65">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00BC0B65">
        <w:rPr>
          <w:rFonts w:ascii="Times New Roman" w:hAnsi="Times New Roman" w:cs="Times New Roman"/>
          <w:sz w:val="24"/>
          <w:szCs w:val="24"/>
        </w:rPr>
        <w:t>.</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целях обеспечения свободного доступа требования к архитектурно-художественному облику территорий подлежат размещению на публичных информационных ресурсах.</w:t>
      </w:r>
    </w:p>
    <w:p w:rsidR="00FA7C25" w:rsidRPr="00FA7C25" w:rsidRDefault="00FA7C25" w:rsidP="00FA7C25">
      <w:pPr>
        <w:pStyle w:val="ConsPlusNormal"/>
        <w:spacing w:before="220"/>
        <w:ind w:firstLine="540"/>
        <w:jc w:val="both"/>
        <w:rPr>
          <w:rFonts w:ascii="Times New Roman" w:hAnsi="Times New Roman" w:cs="Times New Roman"/>
          <w:sz w:val="24"/>
          <w:szCs w:val="24"/>
        </w:rPr>
      </w:pPr>
      <w:r w:rsidRPr="00FA7C25">
        <w:rPr>
          <w:rFonts w:ascii="Times New Roman" w:hAnsi="Times New Roman" w:cs="Times New Roman"/>
          <w:sz w:val="24"/>
          <w:szCs w:val="24"/>
        </w:rPr>
        <w:t>При проектировании, реконструкции элементов благоустройства и оснащения их техническими приспособлениями для беспрепятственного доступа к ним и их использования инвалидами и другими маломобильными группами населения необходимо учитывать требования СП 59.13330.2016 Доступность зданий и сооружений для маломобильных групп населения.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Элементами благоустройства в целях настоящих Правил являются:</w:t>
      </w:r>
    </w:p>
    <w:p w:rsidR="00E33977"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 улично-дорожная сеть;</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велодорожки;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площади;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пешеходные переходы;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5) технические зоны транспортных, инженерных коммуникаций, инженерные коммуникации, </w:t>
      </w:r>
      <w:proofErr w:type="spellStart"/>
      <w:r w:rsidRPr="002665B1">
        <w:rPr>
          <w:rFonts w:ascii="Times New Roman" w:hAnsi="Times New Roman" w:cs="Times New Roman"/>
          <w:sz w:val="24"/>
          <w:szCs w:val="24"/>
        </w:rPr>
        <w:t>водоохранные</w:t>
      </w:r>
      <w:proofErr w:type="spellEnd"/>
      <w:r w:rsidRPr="002665B1">
        <w:rPr>
          <w:rFonts w:ascii="Times New Roman" w:hAnsi="Times New Roman" w:cs="Times New Roman"/>
          <w:sz w:val="24"/>
          <w:szCs w:val="24"/>
        </w:rPr>
        <w:t xml:space="preserve"> зоны;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детские площадки;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 площадки отдыха;</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спортивные площадки;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 контейнерные площадки;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10) строительные площадки;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11) площадки для выгула животных;</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12) площадки для дрессировки собак;</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13) площадки автостоянок, размещение и хранение транспортных средств на территории городского округа Пущино;</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14) архитектурно-художественное освещение;</w:t>
      </w:r>
    </w:p>
    <w:p w:rsidR="00FA7C25" w:rsidRPr="002665B1" w:rsidRDefault="00E93CAB"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15) о</w:t>
      </w:r>
      <w:r w:rsidR="00FA7C25" w:rsidRPr="002665B1">
        <w:rPr>
          <w:rFonts w:ascii="Times New Roman" w:hAnsi="Times New Roman" w:cs="Times New Roman"/>
          <w:sz w:val="24"/>
          <w:szCs w:val="24"/>
        </w:rPr>
        <w:t>светительное оборудование</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16) средства размещения информации и рекламные конструкции;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17) сезонные (летние) кафе;</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18) ограждения (заборы);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19) элементы объектов капитального строительства;</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20) малые архитектурные формы;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21) уличная мебель</w:t>
      </w:r>
    </w:p>
    <w:p w:rsidR="00FA7C25" w:rsidRPr="002665B1" w:rsidRDefault="00E33977"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22) элементы озеленения:</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деревья и кустарники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газоны (требования по окосу)</w:t>
      </w:r>
      <w:r w:rsidRPr="002665B1">
        <w:rPr>
          <w:rFonts w:ascii="Times New Roman" w:hAnsi="Times New Roman" w:cs="Times New Roman"/>
          <w:sz w:val="24"/>
          <w:szCs w:val="24"/>
        </w:rPr>
        <w:tab/>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цветники, палисадники, клумбы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22) уличное коммунально-бытовое и техническое оборудование;</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23) водные устройства;</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24) парки</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25) Сады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26) Бульвары</w:t>
      </w:r>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27) </w:t>
      </w:r>
      <w:proofErr w:type="spellStart"/>
      <w:r w:rsidRPr="002665B1">
        <w:rPr>
          <w:rFonts w:ascii="Times New Roman" w:hAnsi="Times New Roman" w:cs="Times New Roman"/>
          <w:sz w:val="24"/>
          <w:szCs w:val="24"/>
        </w:rPr>
        <w:t>Экотропа</w:t>
      </w:r>
      <w:proofErr w:type="spellEnd"/>
    </w:p>
    <w:p w:rsidR="00FA7C25"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28) внешние поверхности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w:t>
      </w:r>
    </w:p>
    <w:p w:rsidR="007C083F" w:rsidRPr="002665B1" w:rsidRDefault="00FA7C25" w:rsidP="00FA7C25">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29) некапитальные строения и сооружения.</w:t>
      </w:r>
    </w:p>
    <w:p w:rsidR="00FA7C25" w:rsidRPr="002665B1" w:rsidRDefault="00FA7C25" w:rsidP="00FA7C25">
      <w:pPr>
        <w:pStyle w:val="ConsPlusNormal"/>
        <w:spacing w:before="220"/>
        <w:ind w:firstLine="540"/>
        <w:jc w:val="both"/>
        <w:rPr>
          <w:rFonts w:ascii="Times New Roman" w:hAnsi="Times New Roman" w:cs="Times New Roman"/>
          <w:sz w:val="24"/>
          <w:szCs w:val="24"/>
        </w:rPr>
      </w:pPr>
    </w:p>
    <w:p w:rsidR="00D41821" w:rsidRPr="00D41821" w:rsidRDefault="00D41821" w:rsidP="00D41821">
      <w:pPr>
        <w:widowControl w:val="0"/>
        <w:autoSpaceDE w:val="0"/>
        <w:autoSpaceDN w:val="0"/>
        <w:adjustRightInd w:val="0"/>
        <w:spacing w:after="0"/>
        <w:contextualSpacing/>
        <w:jc w:val="center"/>
        <w:rPr>
          <w:rFonts w:ascii="Times New Roman" w:hAnsi="Times New Roman"/>
          <w:b/>
          <w:bCs/>
          <w:sz w:val="24"/>
          <w:szCs w:val="24"/>
        </w:rPr>
      </w:pPr>
      <w:r>
        <w:rPr>
          <w:rFonts w:ascii="Times New Roman" w:hAnsi="Times New Roman"/>
          <w:b/>
          <w:bCs/>
          <w:sz w:val="24"/>
          <w:szCs w:val="24"/>
        </w:rPr>
        <w:t>Статья 6.</w:t>
      </w:r>
      <w:r w:rsidRPr="00D41821">
        <w:rPr>
          <w:rFonts w:ascii="Times New Roman" w:hAnsi="Times New Roman"/>
          <w:b/>
          <w:bCs/>
          <w:sz w:val="24"/>
          <w:szCs w:val="24"/>
        </w:rPr>
        <w:t xml:space="preserve"> Требования к архитектурно-художественному облику территорий городского округа в части требований к внешнему виду зданий, строений, сооружений </w:t>
      </w:r>
    </w:p>
    <w:p w:rsidR="00D41821" w:rsidRPr="00D41821" w:rsidRDefault="00D41821" w:rsidP="00D41821">
      <w:pPr>
        <w:widowControl w:val="0"/>
        <w:autoSpaceDE w:val="0"/>
        <w:autoSpaceDN w:val="0"/>
        <w:adjustRightInd w:val="0"/>
        <w:spacing w:after="0"/>
        <w:ind w:firstLine="284"/>
        <w:contextualSpacing/>
        <w:jc w:val="center"/>
        <w:rPr>
          <w:rFonts w:ascii="Times New Roman" w:hAnsi="Times New Roman"/>
          <w:b/>
          <w:bCs/>
          <w:sz w:val="24"/>
          <w:szCs w:val="24"/>
        </w:rPr>
      </w:pPr>
    </w:p>
    <w:p w:rsidR="00D41821" w:rsidRPr="00D41821" w:rsidRDefault="00D41821" w:rsidP="00D41821">
      <w:pPr>
        <w:numPr>
          <w:ilvl w:val="0"/>
          <w:numId w:val="2"/>
        </w:numPr>
        <w:tabs>
          <w:tab w:val="left" w:pos="426"/>
          <w:tab w:val="left" w:pos="851"/>
        </w:tabs>
        <w:spacing w:after="0"/>
        <w:ind w:left="0" w:firstLine="567"/>
        <w:contextualSpacing/>
        <w:jc w:val="both"/>
        <w:rPr>
          <w:rFonts w:ascii="Verdana" w:hAnsi="Verdana"/>
          <w:sz w:val="24"/>
          <w:szCs w:val="24"/>
        </w:rPr>
      </w:pPr>
      <w:r w:rsidRPr="00D41821">
        <w:rPr>
          <w:rFonts w:ascii="Times New Roman" w:eastAsia="Calibri" w:hAnsi="Times New Roman"/>
          <w:bCs/>
          <w:noProof/>
          <w:sz w:val="24"/>
          <w:szCs w:val="24"/>
        </w:rPr>
        <w:t xml:space="preserve">Требования к архитектурно-художественному облику </w:t>
      </w:r>
      <w:r w:rsidRPr="00D41821">
        <w:rPr>
          <w:rFonts w:ascii="Times New Roman" w:hAnsi="Times New Roman"/>
          <w:sz w:val="24"/>
          <w:szCs w:val="24"/>
        </w:rPr>
        <w:t>территорий городского округа в части требований к внешнему виду зданий, строений, сооружений</w:t>
      </w:r>
      <w:r w:rsidRPr="00D41821">
        <w:rPr>
          <w:rFonts w:ascii="Times New Roman" w:eastAsia="Calibri" w:hAnsi="Times New Roman"/>
          <w:bCs/>
          <w:noProof/>
          <w:sz w:val="24"/>
          <w:szCs w:val="24"/>
        </w:rPr>
        <w:t xml:space="preserve"> (далее – </w:t>
      </w:r>
      <w:r w:rsidRPr="00D41821">
        <w:rPr>
          <w:rFonts w:ascii="Times New Roman" w:hAnsi="Times New Roman"/>
          <w:sz w:val="24"/>
          <w:szCs w:val="24"/>
        </w:rPr>
        <w:t>требования к внешнему виду зданий, строений, сооружений)</w:t>
      </w:r>
      <w:r w:rsidRPr="00D41821">
        <w:rPr>
          <w:rFonts w:ascii="Times New Roman" w:eastAsia="Calibri" w:hAnsi="Times New Roman"/>
          <w:bCs/>
          <w:noProof/>
          <w:sz w:val="24"/>
          <w:szCs w:val="24"/>
        </w:rPr>
        <w:t xml:space="preserve"> - </w:t>
      </w:r>
      <w:r w:rsidRPr="00D41821">
        <w:rPr>
          <w:rFonts w:ascii="Times New Roman" w:hAnsi="Times New Roman"/>
          <w:sz w:val="24"/>
          <w:szCs w:val="24"/>
        </w:rPr>
        <w:t>совокупность требований</w:t>
      </w:r>
      <w:r w:rsidRPr="00D41821">
        <w:rPr>
          <w:rFonts w:ascii="Times New Roman" w:hAnsi="Times New Roman"/>
          <w:sz w:val="24"/>
          <w:szCs w:val="24"/>
        </w:rPr>
        <w:br/>
        <w:t>к объемным, пространственным, колористическим и иным решениям внешних поверхностей:</w:t>
      </w:r>
    </w:p>
    <w:p w:rsidR="00D41821" w:rsidRPr="00D41821" w:rsidRDefault="00D41821" w:rsidP="00D41821">
      <w:pPr>
        <w:numPr>
          <w:ilvl w:val="0"/>
          <w:numId w:val="3"/>
        </w:numPr>
        <w:tabs>
          <w:tab w:val="left" w:pos="426"/>
          <w:tab w:val="left" w:pos="851"/>
        </w:tabs>
        <w:spacing w:after="0"/>
        <w:ind w:left="0" w:firstLine="567"/>
        <w:contextualSpacing/>
        <w:jc w:val="both"/>
        <w:rPr>
          <w:rFonts w:ascii="Verdana" w:hAnsi="Verdana"/>
          <w:sz w:val="24"/>
          <w:szCs w:val="24"/>
        </w:rPr>
      </w:pPr>
      <w:r w:rsidRPr="00D41821">
        <w:rPr>
          <w:rFonts w:ascii="Times New Roman" w:hAnsi="Times New Roman"/>
          <w:sz w:val="24"/>
          <w:szCs w:val="24"/>
        </w:rPr>
        <w:t>объектов капитального строительства, элементов объектов капитального строительства;</w:t>
      </w:r>
    </w:p>
    <w:p w:rsidR="00D41821" w:rsidRPr="00D41821" w:rsidRDefault="00D41821" w:rsidP="00D41821">
      <w:pPr>
        <w:numPr>
          <w:ilvl w:val="0"/>
          <w:numId w:val="3"/>
        </w:numPr>
        <w:tabs>
          <w:tab w:val="left" w:pos="284"/>
          <w:tab w:val="left" w:pos="426"/>
          <w:tab w:val="left" w:pos="851"/>
        </w:tabs>
        <w:spacing w:after="0"/>
        <w:ind w:left="0" w:firstLine="567"/>
        <w:contextualSpacing/>
        <w:jc w:val="both"/>
        <w:rPr>
          <w:rFonts w:ascii="Verdana" w:hAnsi="Verdana"/>
          <w:sz w:val="24"/>
          <w:szCs w:val="24"/>
        </w:rPr>
      </w:pPr>
      <w:r w:rsidRPr="00D41821">
        <w:rPr>
          <w:rFonts w:ascii="Times New Roman" w:hAnsi="Times New Roman"/>
          <w:sz w:val="24"/>
          <w:szCs w:val="24"/>
        </w:rPr>
        <w:t>некапитальных строений, сооружений, в том числе:</w:t>
      </w:r>
    </w:p>
    <w:p w:rsidR="00D41821" w:rsidRPr="00D41821" w:rsidRDefault="00D41821" w:rsidP="00D41821">
      <w:pPr>
        <w:tabs>
          <w:tab w:val="left" w:pos="426"/>
        </w:tabs>
        <w:spacing w:after="0"/>
        <w:ind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навесов и иных подобных конструкций;</w:t>
      </w:r>
    </w:p>
    <w:p w:rsidR="00D41821" w:rsidRPr="00D41821" w:rsidRDefault="00D41821" w:rsidP="00D41821">
      <w:pPr>
        <w:tabs>
          <w:tab w:val="left" w:pos="426"/>
        </w:tabs>
        <w:spacing w:after="0"/>
        <w:ind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hAnsi="Times New Roman"/>
          <w:sz w:val="24"/>
          <w:szCs w:val="24"/>
        </w:rPr>
        <w:t>некапитальны</w:t>
      </w:r>
      <w:r w:rsidRPr="00D41821">
        <w:rPr>
          <w:rFonts w:ascii="Times New Roman" w:eastAsia="Calibri" w:hAnsi="Times New Roman"/>
          <w:sz w:val="24"/>
          <w:szCs w:val="24"/>
          <w:lang w:eastAsia="en-US"/>
        </w:rPr>
        <w:t>х</w:t>
      </w:r>
      <w:r w:rsidRPr="00D41821">
        <w:rPr>
          <w:rFonts w:ascii="Times New Roman" w:eastAsia="Calibri" w:hAnsi="Times New Roman"/>
          <w:spacing w:val="2"/>
          <w:sz w:val="24"/>
          <w:szCs w:val="24"/>
          <w:shd w:val="clear" w:color="auto" w:fill="FFFFFF"/>
          <w:lang w:eastAsia="en-US"/>
        </w:rPr>
        <w:t xml:space="preserve"> пунктов проката;</w:t>
      </w:r>
    </w:p>
    <w:p w:rsidR="00D41821" w:rsidRPr="00D41821" w:rsidRDefault="00D41821" w:rsidP="00D41821">
      <w:pPr>
        <w:tabs>
          <w:tab w:val="left" w:pos="426"/>
        </w:tabs>
        <w:spacing w:after="0"/>
        <w:ind w:right="283" w:firstLine="567"/>
        <w:jc w:val="both"/>
        <w:textAlignment w:val="baseline"/>
        <w:rPr>
          <w:rFonts w:ascii="Times New Roman" w:hAnsi="Times New Roman"/>
          <w:spacing w:val="2"/>
          <w:sz w:val="24"/>
          <w:szCs w:val="24"/>
          <w:shd w:val="clear" w:color="auto" w:fill="FFFFFF"/>
        </w:rPr>
      </w:pPr>
      <w:r w:rsidRPr="00D41821">
        <w:rPr>
          <w:rFonts w:ascii="Times New Roman" w:hAnsi="Times New Roman"/>
          <w:spacing w:val="2"/>
          <w:sz w:val="24"/>
          <w:szCs w:val="24"/>
          <w:shd w:val="clear" w:color="auto" w:fill="FFFFFF"/>
        </w:rPr>
        <w:t>общественных туалетов нестационарного типа;</w:t>
      </w:r>
    </w:p>
    <w:p w:rsidR="00D41821" w:rsidRPr="00D41821" w:rsidRDefault="00D41821" w:rsidP="00D41821">
      <w:pPr>
        <w:tabs>
          <w:tab w:val="left" w:pos="426"/>
        </w:tabs>
        <w:spacing w:after="0"/>
        <w:ind w:right="283" w:firstLine="567"/>
        <w:jc w:val="both"/>
        <w:textAlignment w:val="baseline"/>
        <w:rPr>
          <w:rFonts w:ascii="Times New Roman" w:hAnsi="Times New Roman"/>
          <w:sz w:val="24"/>
          <w:szCs w:val="24"/>
        </w:rPr>
      </w:pPr>
      <w:r w:rsidRPr="00D41821">
        <w:rPr>
          <w:rFonts w:ascii="Times New Roman" w:hAnsi="Times New Roman"/>
          <w:sz w:val="24"/>
          <w:szCs w:val="24"/>
        </w:rPr>
        <w:t>нестационарных строений, сооружений;</w:t>
      </w:r>
    </w:p>
    <w:p w:rsidR="00D41821" w:rsidRPr="00D41821" w:rsidRDefault="00D41821" w:rsidP="00D41821">
      <w:pPr>
        <w:tabs>
          <w:tab w:val="left" w:pos="426"/>
        </w:tabs>
        <w:spacing w:after="0"/>
        <w:ind w:right="283" w:firstLine="567"/>
        <w:jc w:val="both"/>
        <w:textAlignment w:val="baseline"/>
        <w:rPr>
          <w:rFonts w:ascii="Times New Roman" w:hAnsi="Times New Roman"/>
          <w:sz w:val="24"/>
          <w:szCs w:val="24"/>
          <w:shd w:val="clear" w:color="auto" w:fill="FFFFFF"/>
        </w:rPr>
      </w:pPr>
      <w:r w:rsidRPr="00D41821">
        <w:rPr>
          <w:rFonts w:ascii="Times New Roman" w:hAnsi="Times New Roman"/>
          <w:sz w:val="24"/>
          <w:szCs w:val="24"/>
        </w:rPr>
        <w:t xml:space="preserve">некапитальных </w:t>
      </w:r>
      <w:r w:rsidRPr="00D41821">
        <w:rPr>
          <w:rFonts w:ascii="Times New Roman" w:hAnsi="Times New Roman"/>
          <w:spacing w:val="2"/>
          <w:sz w:val="24"/>
          <w:szCs w:val="24"/>
          <w:shd w:val="clear" w:color="auto" w:fill="FFFFFF"/>
        </w:rPr>
        <w:t>контрольно-пропускных пунктов.</w:t>
      </w:r>
    </w:p>
    <w:p w:rsidR="00D41821" w:rsidRPr="0095603F" w:rsidRDefault="00D41821" w:rsidP="00D41821">
      <w:pPr>
        <w:numPr>
          <w:ilvl w:val="0"/>
          <w:numId w:val="2"/>
        </w:numPr>
        <w:tabs>
          <w:tab w:val="left" w:pos="284"/>
          <w:tab w:val="left" w:pos="426"/>
          <w:tab w:val="left" w:pos="851"/>
        </w:tabs>
        <w:spacing w:after="0"/>
        <w:ind w:left="0" w:firstLine="567"/>
        <w:contextualSpacing/>
        <w:jc w:val="both"/>
        <w:rPr>
          <w:rFonts w:ascii="Verdana" w:hAnsi="Verdana"/>
          <w:sz w:val="24"/>
          <w:szCs w:val="24"/>
        </w:rPr>
      </w:pPr>
      <w:r w:rsidRPr="00D41821">
        <w:rPr>
          <w:rFonts w:ascii="Times New Roman" w:eastAsia="Calibri" w:hAnsi="Times New Roman"/>
          <w:bCs/>
          <w:noProof/>
          <w:sz w:val="24"/>
          <w:szCs w:val="24"/>
        </w:rPr>
        <w:t>Требования к внешнему виду зданий, строений, сооружений не распространяются на:</w:t>
      </w:r>
    </w:p>
    <w:p w:rsidR="0095603F" w:rsidRPr="00D41821" w:rsidRDefault="0095603F" w:rsidP="0095603F">
      <w:pPr>
        <w:tabs>
          <w:tab w:val="left" w:pos="284"/>
          <w:tab w:val="left" w:pos="426"/>
          <w:tab w:val="left" w:pos="851"/>
        </w:tabs>
        <w:spacing w:after="0"/>
        <w:ind w:left="567"/>
        <w:contextualSpacing/>
        <w:jc w:val="both"/>
        <w:rPr>
          <w:rFonts w:ascii="Verdana" w:hAnsi="Verdana"/>
          <w:sz w:val="24"/>
          <w:szCs w:val="24"/>
        </w:rPr>
      </w:pPr>
    </w:p>
    <w:p w:rsidR="00D41821" w:rsidRPr="00D41821" w:rsidRDefault="00D41821" w:rsidP="00D41821">
      <w:pPr>
        <w:numPr>
          <w:ilvl w:val="0"/>
          <w:numId w:val="4"/>
        </w:numPr>
        <w:tabs>
          <w:tab w:val="left" w:pos="284"/>
          <w:tab w:val="left" w:pos="426"/>
          <w:tab w:val="left" w:pos="851"/>
        </w:tabs>
        <w:spacing w:after="0"/>
        <w:ind w:left="0" w:firstLine="567"/>
        <w:contextualSpacing/>
        <w:jc w:val="both"/>
        <w:rPr>
          <w:rFonts w:ascii="Times New Roman" w:eastAsia="Calibri" w:hAnsi="Times New Roman"/>
          <w:sz w:val="24"/>
          <w:szCs w:val="24"/>
          <w:lang w:eastAsia="en-US"/>
        </w:rPr>
      </w:pPr>
      <w:r w:rsidRPr="00D41821">
        <w:rPr>
          <w:rFonts w:ascii="Times New Roman" w:hAnsi="Times New Roman"/>
          <w:sz w:val="24"/>
          <w:szCs w:val="24"/>
        </w:rPr>
        <w:t xml:space="preserve">требования к содержанию, сохранению и использованию которых установлены </w:t>
      </w:r>
      <w:r w:rsidRPr="00D41821">
        <w:rPr>
          <w:rFonts w:ascii="Times New Roman" w:eastAsia="Calibri" w:hAnsi="Times New Roman"/>
          <w:sz w:val="24"/>
          <w:szCs w:val="24"/>
          <w:lang w:eastAsia="en-US"/>
        </w:rPr>
        <w:t>Федеральным законом от 25.06.2002 № 73-ФЗ «Об объектах культурного наследия (памятниках истории и культуры) народов Российской Федерации»;</w:t>
      </w:r>
    </w:p>
    <w:p w:rsidR="00D41821" w:rsidRPr="00D41821" w:rsidRDefault="00D41821" w:rsidP="00D41821">
      <w:pPr>
        <w:numPr>
          <w:ilvl w:val="0"/>
          <w:numId w:val="4"/>
        </w:numPr>
        <w:tabs>
          <w:tab w:val="left" w:pos="284"/>
          <w:tab w:val="left" w:pos="426"/>
          <w:tab w:val="left" w:pos="851"/>
        </w:tabs>
        <w:spacing w:after="0"/>
        <w:ind w:left="0" w:firstLine="567"/>
        <w:contextualSpacing/>
        <w:jc w:val="both"/>
        <w:rPr>
          <w:rFonts w:ascii="Verdana" w:hAnsi="Verdana"/>
          <w:sz w:val="24"/>
          <w:szCs w:val="24"/>
        </w:rPr>
      </w:pPr>
      <w:r w:rsidRPr="00D41821">
        <w:rPr>
          <w:rFonts w:ascii="Times New Roman" w:hAnsi="Times New Roman"/>
          <w:sz w:val="24"/>
          <w:szCs w:val="24"/>
        </w:rPr>
        <w:t>объекты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D41821" w:rsidRPr="00D41821" w:rsidRDefault="00D41821" w:rsidP="00D41821">
      <w:pPr>
        <w:numPr>
          <w:ilvl w:val="0"/>
          <w:numId w:val="4"/>
        </w:numPr>
        <w:tabs>
          <w:tab w:val="left" w:pos="284"/>
          <w:tab w:val="left" w:pos="426"/>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объекты электросетевого хозяйства, линии электропередачи, линии и сооружения связи (в том числе антенно-мачтовые и линейно-кабельные), трубопроводы, автомобильные дороги.</w:t>
      </w:r>
    </w:p>
    <w:p w:rsidR="00D41821" w:rsidRPr="00D41821" w:rsidRDefault="00D41821" w:rsidP="00D41821">
      <w:pPr>
        <w:numPr>
          <w:ilvl w:val="0"/>
          <w:numId w:val="2"/>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eastAsia="Calibri" w:hAnsi="Times New Roman"/>
          <w:bCs/>
          <w:noProof/>
          <w:sz w:val="24"/>
          <w:szCs w:val="24"/>
        </w:rPr>
        <w:t xml:space="preserve">Требования к внешнему виду зданий, строений, сооружений </w:t>
      </w:r>
      <w:r w:rsidRPr="00D41821">
        <w:rPr>
          <w:rFonts w:ascii="Times New Roman" w:hAnsi="Times New Roman"/>
          <w:sz w:val="24"/>
          <w:szCs w:val="24"/>
        </w:rPr>
        <w:t>являются рекомендательными для колористических решений внешних поверхностей</w:t>
      </w:r>
      <w:r w:rsidRPr="00D41821">
        <w:rPr>
          <w:rFonts w:ascii="Verdana" w:hAnsi="Verdana"/>
          <w:sz w:val="21"/>
          <w:szCs w:val="21"/>
        </w:rPr>
        <w:t xml:space="preserve"> </w:t>
      </w:r>
      <w:r w:rsidRPr="00D41821">
        <w:rPr>
          <w:rFonts w:ascii="Times New Roman" w:eastAsia="Calibri" w:hAnsi="Times New Roman"/>
          <w:sz w:val="24"/>
          <w:szCs w:val="24"/>
          <w:lang w:eastAsia="en-US"/>
        </w:rPr>
        <w:t>вновь создаваемых и реконструируемых объектов капитального строительства, внешний вид которых подлежит согласованию в соответствии с требованиями постановления Правительства Московской области от 27.12.2019 № 1042/39 «Об утверждении Положения о рассмотрении архитектурно-градостроительного облика объекта капитального строительства и выдаче Свидетельства о согласовании архитектурно-градостроительного облика объекта капитального строительства на территории Московской области».</w:t>
      </w:r>
    </w:p>
    <w:p w:rsidR="00D41821" w:rsidRPr="00D41821" w:rsidRDefault="00D41821" w:rsidP="00D41821">
      <w:pPr>
        <w:numPr>
          <w:ilvl w:val="0"/>
          <w:numId w:val="2"/>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Требования к внешнему виду зданий, строений, сооружений не являются обязательными для существующих зданий, строений, сооружений</w:t>
      </w:r>
      <w:r w:rsidRPr="00D41821">
        <w:rPr>
          <w:rFonts w:ascii="Times New Roman" w:eastAsia="Calibri" w:hAnsi="Times New Roman"/>
          <w:sz w:val="24"/>
          <w:szCs w:val="24"/>
          <w:lang w:eastAsia="en-US"/>
        </w:rPr>
        <w:t xml:space="preserve">, в отношении которых не планируются изменения внешнего вида, не </w:t>
      </w:r>
      <w:r w:rsidRPr="00D41821">
        <w:rPr>
          <w:rFonts w:ascii="Times New Roman" w:eastAsia="Calibri" w:hAnsi="Times New Roman"/>
          <w:bCs/>
          <w:noProof/>
          <w:sz w:val="24"/>
          <w:szCs w:val="24"/>
        </w:rPr>
        <w:t>нарушены требования к содержанию</w:t>
      </w:r>
      <w:r w:rsidRPr="00D41821">
        <w:rPr>
          <w:rFonts w:ascii="Times New Roman" w:eastAsia="Calibri" w:hAnsi="Times New Roman"/>
          <w:bCs/>
          <w:noProof/>
          <w:sz w:val="24"/>
          <w:szCs w:val="24"/>
        </w:rPr>
        <w:br/>
        <w:t xml:space="preserve">и соблюдению чистоты внешних поверхностей, </w:t>
      </w:r>
      <w:r w:rsidRPr="00D41821">
        <w:rPr>
          <w:rFonts w:ascii="Times New Roman" w:hAnsi="Times New Roman"/>
          <w:sz w:val="24"/>
          <w:szCs w:val="24"/>
        </w:rPr>
        <w:t xml:space="preserve">указанные в </w:t>
      </w:r>
      <w:r w:rsidRPr="00D41821">
        <w:rPr>
          <w:rFonts w:ascii="Times New Roman" w:eastAsia="Calibri" w:hAnsi="Times New Roman"/>
          <w:bCs/>
          <w:noProof/>
          <w:sz w:val="24"/>
          <w:szCs w:val="24"/>
        </w:rPr>
        <w:t>пункте 13 настоящей статьи.</w:t>
      </w:r>
    </w:p>
    <w:p w:rsidR="00D41821" w:rsidRPr="00D41821" w:rsidRDefault="00D41821" w:rsidP="00D41821">
      <w:pPr>
        <w:numPr>
          <w:ilvl w:val="0"/>
          <w:numId w:val="2"/>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hAnsi="Times New Roman"/>
          <w:sz w:val="24"/>
          <w:szCs w:val="24"/>
        </w:rPr>
        <w:t>Изменения внешнего вида - объемные, пространственные, колористические</w:t>
      </w:r>
      <w:r w:rsidRPr="00D41821">
        <w:rPr>
          <w:rFonts w:ascii="Times New Roman" w:hAnsi="Times New Roman"/>
          <w:sz w:val="24"/>
          <w:szCs w:val="24"/>
        </w:rPr>
        <w:br/>
        <w:t xml:space="preserve">и иные изменения </w:t>
      </w:r>
      <w:r w:rsidRPr="00D41821">
        <w:rPr>
          <w:rFonts w:ascii="Times New Roman" w:eastAsia="Calibri" w:hAnsi="Times New Roman"/>
          <w:sz w:val="24"/>
          <w:szCs w:val="24"/>
          <w:lang w:eastAsia="en-US"/>
        </w:rPr>
        <w:t xml:space="preserve">внешних поверхностей существующих зданий, строений, сооружений (модернизация, облицовка, ремонт, обустройство фасадов, козырьков, тамбуров, витрин, оконных, дверных проемов, входных площадок, лестниц, пандусов, ограждений и перилл, замена кровельного материала и другие изменения </w:t>
      </w:r>
      <w:r w:rsidRPr="00D41821">
        <w:rPr>
          <w:rFonts w:ascii="Times New Roman" w:hAnsi="Times New Roman"/>
          <w:sz w:val="24"/>
          <w:szCs w:val="24"/>
        </w:rPr>
        <w:t>внешних поверхностей</w:t>
      </w:r>
      <w:r w:rsidRPr="00D41821">
        <w:rPr>
          <w:rFonts w:ascii="Times New Roman" w:eastAsia="Calibri" w:hAnsi="Times New Roman"/>
          <w:sz w:val="24"/>
          <w:szCs w:val="24"/>
          <w:lang w:eastAsia="en-US"/>
        </w:rPr>
        <w:t xml:space="preserve">). </w:t>
      </w:r>
    </w:p>
    <w:p w:rsidR="00D41821" w:rsidRPr="00D41821" w:rsidRDefault="00D41821" w:rsidP="00D41821">
      <w:pPr>
        <w:numPr>
          <w:ilvl w:val="0"/>
          <w:numId w:val="2"/>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eastAsia="Calibri" w:hAnsi="Times New Roman"/>
          <w:sz w:val="24"/>
          <w:szCs w:val="24"/>
          <w:lang w:eastAsia="en-US"/>
        </w:rPr>
        <w:t xml:space="preserve">Подлежат согласованию с администрацией городского округа посредством </w:t>
      </w:r>
      <w:r w:rsidRPr="00D41821">
        <w:rPr>
          <w:rFonts w:ascii="Times New Roman" w:hAnsi="Times New Roman"/>
          <w:sz w:val="24"/>
          <w:szCs w:val="24"/>
        </w:rPr>
        <w:t>оформления паспорта колористического решения фасадов зданий, строений, сооружений:</w:t>
      </w:r>
    </w:p>
    <w:p w:rsidR="00D41821" w:rsidRPr="00D41821" w:rsidRDefault="00D41821" w:rsidP="00D41821">
      <w:pPr>
        <w:numPr>
          <w:ilvl w:val="0"/>
          <w:numId w:val="5"/>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hAnsi="Times New Roman"/>
          <w:sz w:val="24"/>
          <w:szCs w:val="24"/>
        </w:rPr>
        <w:t xml:space="preserve">изменения внешнего вида при </w:t>
      </w:r>
      <w:r w:rsidRPr="00D41821">
        <w:rPr>
          <w:rFonts w:ascii="Times New Roman" w:eastAsia="Calibri" w:hAnsi="Times New Roman"/>
          <w:sz w:val="24"/>
          <w:szCs w:val="24"/>
          <w:lang w:eastAsia="en-US"/>
        </w:rPr>
        <w:t>реконструктивных работах и капитальном ремонте вне зависимости от местоположения на территории городского округа:</w:t>
      </w:r>
    </w:p>
    <w:p w:rsidR="00D41821" w:rsidRPr="00D41821" w:rsidRDefault="00D41821" w:rsidP="00D41821">
      <w:pPr>
        <w:tabs>
          <w:tab w:val="left" w:pos="426"/>
        </w:tabs>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многоквартирных жилых домов, общежитий;</w:t>
      </w:r>
    </w:p>
    <w:p w:rsidR="00D41821" w:rsidRPr="00D41821" w:rsidRDefault="00D41821" w:rsidP="00D41821">
      <w:pPr>
        <w:tabs>
          <w:tab w:val="left" w:pos="426"/>
        </w:tabs>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объектов социальной инфраструктуры;</w:t>
      </w:r>
    </w:p>
    <w:p w:rsidR="00D41821" w:rsidRPr="00D41821" w:rsidRDefault="00D41821" w:rsidP="00D41821">
      <w:pPr>
        <w:tabs>
          <w:tab w:val="left" w:pos="426"/>
        </w:tabs>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объектов нежилого назначения общей площадью более 1500 кв. м;</w:t>
      </w:r>
    </w:p>
    <w:p w:rsidR="00D41821" w:rsidRPr="00D41821" w:rsidRDefault="00D41821" w:rsidP="00D41821">
      <w:pPr>
        <w:numPr>
          <w:ilvl w:val="0"/>
          <w:numId w:val="5"/>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hAnsi="Times New Roman"/>
          <w:sz w:val="24"/>
          <w:szCs w:val="24"/>
        </w:rPr>
        <w:t xml:space="preserve">изменения внешнего вида при </w:t>
      </w:r>
      <w:r w:rsidRPr="00D41821">
        <w:rPr>
          <w:rFonts w:ascii="Times New Roman" w:eastAsia="Calibri" w:hAnsi="Times New Roman"/>
          <w:sz w:val="24"/>
          <w:szCs w:val="24"/>
          <w:lang w:eastAsia="en-US"/>
        </w:rPr>
        <w:t>реконструктивных работах и капитальном ремонте на территориях, указанных в пункте 7 настоящей статьи:</w:t>
      </w:r>
    </w:p>
    <w:p w:rsidR="00D41821" w:rsidRPr="00D41821" w:rsidRDefault="00D41821" w:rsidP="00D41821">
      <w:pPr>
        <w:tabs>
          <w:tab w:val="left" w:pos="426"/>
        </w:tabs>
        <w:spacing w:after="0"/>
        <w:ind w:right="60" w:firstLine="567"/>
        <w:jc w:val="both"/>
        <w:rPr>
          <w:rFonts w:ascii="Verdana" w:hAnsi="Verdana"/>
          <w:sz w:val="21"/>
          <w:szCs w:val="21"/>
        </w:rPr>
      </w:pPr>
      <w:r w:rsidRPr="00D41821">
        <w:rPr>
          <w:rFonts w:ascii="Times New Roman" w:hAnsi="Times New Roman"/>
          <w:sz w:val="24"/>
          <w:szCs w:val="24"/>
        </w:rPr>
        <w:t>индивидуальных жилых домов;</w:t>
      </w:r>
    </w:p>
    <w:p w:rsidR="00D41821" w:rsidRPr="00D41821" w:rsidRDefault="00D41821" w:rsidP="00D41821">
      <w:pPr>
        <w:tabs>
          <w:tab w:val="left" w:pos="426"/>
        </w:tabs>
        <w:spacing w:after="0"/>
        <w:ind w:right="60" w:firstLine="567"/>
        <w:jc w:val="both"/>
        <w:rPr>
          <w:rFonts w:ascii="Times New Roman" w:hAnsi="Times New Roman"/>
          <w:sz w:val="24"/>
          <w:szCs w:val="24"/>
        </w:rPr>
      </w:pPr>
      <w:r w:rsidRPr="00D41821">
        <w:rPr>
          <w:rFonts w:ascii="Times New Roman" w:hAnsi="Times New Roman"/>
          <w:sz w:val="24"/>
          <w:szCs w:val="24"/>
        </w:rPr>
        <w:t>блокированных жилых домов;</w:t>
      </w:r>
    </w:p>
    <w:p w:rsidR="00D41821" w:rsidRPr="00D41821" w:rsidRDefault="00D41821" w:rsidP="00D41821">
      <w:pPr>
        <w:tabs>
          <w:tab w:val="left" w:pos="426"/>
        </w:tabs>
        <w:spacing w:after="0"/>
        <w:ind w:right="60"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объектов нежилого назначения общей площадью менее 1500 кв. м;</w:t>
      </w:r>
    </w:p>
    <w:p w:rsidR="00D41821" w:rsidRPr="00D41821" w:rsidRDefault="00D41821" w:rsidP="00D41821">
      <w:pPr>
        <w:numPr>
          <w:ilvl w:val="0"/>
          <w:numId w:val="5"/>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eastAsia="Calibri" w:hAnsi="Times New Roman"/>
          <w:sz w:val="24"/>
          <w:szCs w:val="24"/>
          <w:lang w:eastAsia="en-US"/>
        </w:rPr>
        <w:t xml:space="preserve">изменения внешнего вида (внешний вид при новом размещении) </w:t>
      </w:r>
      <w:r w:rsidRPr="00D41821">
        <w:rPr>
          <w:rFonts w:ascii="Times New Roman" w:hAnsi="Times New Roman"/>
          <w:sz w:val="24"/>
          <w:szCs w:val="24"/>
        </w:rPr>
        <w:t>некапитальных строений, сооружений</w:t>
      </w:r>
      <w:r w:rsidRPr="00D41821">
        <w:rPr>
          <w:rFonts w:ascii="Times New Roman" w:eastAsia="Calibri" w:hAnsi="Times New Roman"/>
          <w:sz w:val="24"/>
          <w:szCs w:val="24"/>
          <w:lang w:eastAsia="en-US"/>
        </w:rPr>
        <w:t xml:space="preserve"> на территориях, указанных в пункте 7 настоящей статьи</w:t>
      </w:r>
      <w:r w:rsidRPr="00D41821">
        <w:rPr>
          <w:rFonts w:ascii="Times New Roman" w:hAnsi="Times New Roman"/>
          <w:sz w:val="24"/>
          <w:szCs w:val="24"/>
        </w:rPr>
        <w:t>,</w:t>
      </w:r>
      <w:r w:rsidRPr="00D41821">
        <w:rPr>
          <w:rFonts w:ascii="Times New Roman" w:hAnsi="Times New Roman"/>
          <w:sz w:val="24"/>
          <w:szCs w:val="24"/>
        </w:rPr>
        <w:br/>
      </w:r>
      <w:r w:rsidRPr="00D41821">
        <w:rPr>
          <w:rFonts w:ascii="Times New Roman" w:eastAsia="Calibri" w:hAnsi="Times New Roman"/>
          <w:sz w:val="24"/>
          <w:szCs w:val="24"/>
          <w:lang w:eastAsia="en-US"/>
        </w:rPr>
        <w:t xml:space="preserve">за исключением нестационарных строений, сооружений, размещаемых </w:t>
      </w:r>
      <w:r w:rsidRPr="00D41821">
        <w:rPr>
          <w:rFonts w:ascii="Times New Roman" w:hAnsi="Times New Roman"/>
          <w:sz w:val="24"/>
          <w:szCs w:val="24"/>
        </w:rPr>
        <w:t>по результатам проведения аукциона на право размещения нестационарных торговых объектов</w:t>
      </w:r>
      <w:r w:rsidRPr="00D41821">
        <w:rPr>
          <w:rFonts w:ascii="Times New Roman" w:hAnsi="Times New Roman"/>
          <w:sz w:val="24"/>
          <w:szCs w:val="24"/>
        </w:rPr>
        <w:br/>
        <w:t>на территории городского округа в соответствии с утвержденными типовыми решениями;</w:t>
      </w:r>
    </w:p>
    <w:p w:rsidR="00D41821" w:rsidRPr="00D41821" w:rsidRDefault="00D41821" w:rsidP="00D41821">
      <w:pPr>
        <w:numPr>
          <w:ilvl w:val="0"/>
          <w:numId w:val="5"/>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hAnsi="Times New Roman"/>
          <w:sz w:val="24"/>
          <w:szCs w:val="24"/>
        </w:rPr>
        <w:t>нанесение изображений</w:t>
      </w:r>
      <w:r w:rsidRPr="00D41821">
        <w:rPr>
          <w:rFonts w:ascii="Times New Roman" w:eastAsia="Calibri" w:hAnsi="Times New Roman"/>
          <w:noProof/>
          <w:spacing w:val="2"/>
          <w:sz w:val="24"/>
          <w:szCs w:val="24"/>
          <w:shd w:val="clear" w:color="auto" w:fill="FFFFFF"/>
        </w:rPr>
        <w:t>, указанных в пункте 10 настоящей статьи, на здания, строения, сооружения.</w:t>
      </w:r>
    </w:p>
    <w:p w:rsidR="00D41821" w:rsidRDefault="00D41821" w:rsidP="00D41821">
      <w:pPr>
        <w:tabs>
          <w:tab w:val="left" w:pos="426"/>
        </w:tabs>
        <w:spacing w:before="100" w:after="100"/>
        <w:ind w:right="60" w:firstLine="567"/>
        <w:contextualSpacing/>
        <w:jc w:val="both"/>
        <w:rPr>
          <w:rFonts w:ascii="Times New Roman" w:hAnsi="Times New Roman"/>
          <w:sz w:val="24"/>
          <w:szCs w:val="24"/>
        </w:rPr>
      </w:pPr>
      <w:r w:rsidRPr="00D41821">
        <w:rPr>
          <w:rFonts w:ascii="Times New Roman" w:hAnsi="Times New Roman"/>
          <w:sz w:val="24"/>
          <w:szCs w:val="24"/>
        </w:rPr>
        <w:t>Самовольные изменения внешнего вида не допускаются.</w:t>
      </w:r>
    </w:p>
    <w:p w:rsidR="00D41821" w:rsidRPr="00D41821" w:rsidRDefault="00D41821" w:rsidP="00D41821">
      <w:pPr>
        <w:numPr>
          <w:ilvl w:val="0"/>
          <w:numId w:val="2"/>
        </w:numPr>
        <w:tabs>
          <w:tab w:val="left" w:pos="284"/>
          <w:tab w:val="left" w:pos="426"/>
          <w:tab w:val="left" w:pos="851"/>
        </w:tabs>
        <w:spacing w:after="0"/>
        <w:ind w:left="0" w:firstLine="567"/>
        <w:contextualSpacing/>
        <w:jc w:val="both"/>
        <w:rPr>
          <w:rFonts w:ascii="Times New Roman" w:eastAsia="Calibri" w:hAnsi="Times New Roman"/>
          <w:bCs/>
          <w:noProof/>
          <w:sz w:val="24"/>
          <w:szCs w:val="24"/>
        </w:rPr>
      </w:pPr>
      <w:r w:rsidRPr="00D41821">
        <w:rPr>
          <w:rFonts w:ascii="Times New Roman" w:eastAsia="Calibri" w:hAnsi="Times New Roman"/>
          <w:sz w:val="24"/>
          <w:szCs w:val="24"/>
          <w:lang w:eastAsia="en-US"/>
        </w:rPr>
        <w:t xml:space="preserve">Приоритетные территории </w:t>
      </w:r>
      <w:r w:rsidRPr="00D41821">
        <w:rPr>
          <w:rFonts w:ascii="Times New Roman" w:eastAsia="Calibri" w:hAnsi="Times New Roman"/>
          <w:bCs/>
          <w:noProof/>
          <w:sz w:val="24"/>
          <w:szCs w:val="24"/>
        </w:rPr>
        <w:t xml:space="preserve">архитектурно-художественного облика </w:t>
      </w:r>
      <w:r w:rsidRPr="00D41821">
        <w:rPr>
          <w:rFonts w:ascii="Times New Roman" w:hAnsi="Times New Roman"/>
          <w:sz w:val="24"/>
          <w:szCs w:val="24"/>
        </w:rPr>
        <w:t>городского округа</w:t>
      </w:r>
      <w:r w:rsidRPr="00D41821">
        <w:rPr>
          <w:rFonts w:ascii="Times New Roman" w:eastAsia="Calibri" w:hAnsi="Times New Roman"/>
          <w:sz w:val="24"/>
          <w:szCs w:val="24"/>
          <w:lang w:eastAsia="en-US"/>
        </w:rPr>
        <w:t xml:space="preserve"> расположены вдоль:</w:t>
      </w:r>
    </w:p>
    <w:p w:rsidR="00D41821" w:rsidRPr="00D41821" w:rsidRDefault="00D41821" w:rsidP="00D41821">
      <w:pPr>
        <w:numPr>
          <w:ilvl w:val="0"/>
          <w:numId w:val="6"/>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общественных территорий, «вылетных» магистралей, иных улиц и дорог общего пользования, иных территорий общего пользования;</w:t>
      </w:r>
    </w:p>
    <w:p w:rsidR="00D41821" w:rsidRPr="00D41821" w:rsidRDefault="00D41821" w:rsidP="00D41821">
      <w:pPr>
        <w:numPr>
          <w:ilvl w:val="0"/>
          <w:numId w:val="6"/>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водных объектов общего пользования;</w:t>
      </w:r>
    </w:p>
    <w:p w:rsidR="00D41821" w:rsidRPr="00D41821" w:rsidRDefault="00D41821" w:rsidP="00D41821">
      <w:pPr>
        <w:numPr>
          <w:ilvl w:val="0"/>
          <w:numId w:val="6"/>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территорий объектов культурного наследия с исторически связанными с ними территориями;</w:t>
      </w:r>
    </w:p>
    <w:p w:rsidR="00D41821" w:rsidRPr="00D41821" w:rsidRDefault="00D41821" w:rsidP="00D41821">
      <w:pPr>
        <w:numPr>
          <w:ilvl w:val="0"/>
          <w:numId w:val="6"/>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 xml:space="preserve">территорий объектов социальной инфраструктуры; </w:t>
      </w:r>
    </w:p>
    <w:p w:rsidR="00D41821" w:rsidRPr="00D41821" w:rsidRDefault="00D41821" w:rsidP="00D41821">
      <w:pPr>
        <w:numPr>
          <w:ilvl w:val="0"/>
          <w:numId w:val="6"/>
        </w:numPr>
        <w:tabs>
          <w:tab w:val="left" w:pos="284"/>
          <w:tab w:val="left" w:pos="426"/>
          <w:tab w:val="left" w:pos="851"/>
        </w:tabs>
        <w:spacing w:after="0"/>
        <w:ind w:left="0" w:right="-1" w:firstLine="567"/>
        <w:contextualSpacing/>
        <w:jc w:val="both"/>
        <w:rPr>
          <w:rFonts w:ascii="Times New Roman" w:hAnsi="Times New Roman"/>
          <w:sz w:val="24"/>
          <w:szCs w:val="24"/>
        </w:rPr>
      </w:pPr>
      <w:r w:rsidRPr="00D41821">
        <w:rPr>
          <w:rFonts w:ascii="Times New Roman" w:hAnsi="Times New Roman"/>
          <w:sz w:val="24"/>
          <w:szCs w:val="24"/>
        </w:rPr>
        <w:t>территорий объектов религиозного использования;</w:t>
      </w:r>
    </w:p>
    <w:p w:rsidR="00D41821" w:rsidRPr="00D41821" w:rsidRDefault="00D41821" w:rsidP="00D41821">
      <w:pPr>
        <w:numPr>
          <w:ilvl w:val="0"/>
          <w:numId w:val="6"/>
        </w:numPr>
        <w:tabs>
          <w:tab w:val="left" w:pos="284"/>
          <w:tab w:val="left" w:pos="426"/>
          <w:tab w:val="left" w:pos="851"/>
        </w:tabs>
        <w:spacing w:after="0"/>
        <w:ind w:left="0" w:right="-1" w:firstLine="567"/>
        <w:contextualSpacing/>
        <w:jc w:val="both"/>
        <w:rPr>
          <w:rFonts w:ascii="Times New Roman" w:hAnsi="Times New Roman"/>
          <w:sz w:val="24"/>
          <w:szCs w:val="24"/>
        </w:rPr>
      </w:pPr>
      <w:r w:rsidRPr="00D41821">
        <w:rPr>
          <w:rFonts w:ascii="Times New Roman" w:hAnsi="Times New Roman"/>
          <w:sz w:val="24"/>
          <w:szCs w:val="24"/>
        </w:rPr>
        <w:t>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p w:rsidR="00D41821" w:rsidRPr="00D41821" w:rsidRDefault="00D41821" w:rsidP="00D41821">
      <w:pPr>
        <w:numPr>
          <w:ilvl w:val="0"/>
          <w:numId w:val="6"/>
        </w:numPr>
        <w:tabs>
          <w:tab w:val="left" w:pos="284"/>
          <w:tab w:val="left" w:pos="426"/>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территорий</w:t>
      </w:r>
      <w:r w:rsidRPr="00D41821">
        <w:rPr>
          <w:rFonts w:ascii="Times New Roman" w:eastAsia="Calibri" w:hAnsi="Times New Roman"/>
          <w:bCs/>
          <w:noProof/>
          <w:sz w:val="24"/>
          <w:szCs w:val="24"/>
        </w:rPr>
        <w:t xml:space="preserve"> въездных групп, мемориальных комплексов, </w:t>
      </w:r>
      <w:proofErr w:type="spellStart"/>
      <w:r w:rsidRPr="00D41821">
        <w:rPr>
          <w:rFonts w:ascii="Times New Roman" w:hAnsi="Times New Roman"/>
          <w:sz w:val="24"/>
          <w:szCs w:val="24"/>
        </w:rPr>
        <w:t>скульптурно</w:t>
      </w:r>
      <w:proofErr w:type="spellEnd"/>
      <w:r w:rsidRPr="00D41821">
        <w:rPr>
          <w:rFonts w:ascii="Times New Roman" w:hAnsi="Times New Roman"/>
          <w:sz w:val="24"/>
          <w:szCs w:val="24"/>
        </w:rPr>
        <w:t>-архитектурных композиций, монументально-декоративный композиций.</w:t>
      </w:r>
    </w:p>
    <w:p w:rsidR="00D41821" w:rsidRPr="00D41821" w:rsidRDefault="00D41821" w:rsidP="00D41821">
      <w:pPr>
        <w:numPr>
          <w:ilvl w:val="0"/>
          <w:numId w:val="2"/>
        </w:numPr>
        <w:tabs>
          <w:tab w:val="left" w:pos="284"/>
          <w:tab w:val="left" w:pos="426"/>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Анализ</w:t>
      </w:r>
      <w:r w:rsidRPr="00D41821">
        <w:rPr>
          <w:rFonts w:ascii="Times New Roman" w:eastAsia="Calibri" w:hAnsi="Times New Roman"/>
          <w:bCs/>
          <w:noProof/>
          <w:sz w:val="24"/>
          <w:szCs w:val="24"/>
        </w:rPr>
        <w:t xml:space="preserve"> соответствия </w:t>
      </w:r>
      <w:r w:rsidRPr="00D41821">
        <w:rPr>
          <w:rFonts w:ascii="Times New Roman" w:hAnsi="Times New Roman"/>
          <w:sz w:val="24"/>
          <w:szCs w:val="24"/>
        </w:rPr>
        <w:t xml:space="preserve">требованиям к внешнему виду зданий, строений, сооружений при оформлении паспорта колористического решения </w:t>
      </w:r>
      <w:r w:rsidRPr="00D41821">
        <w:rPr>
          <w:rFonts w:ascii="Times New Roman" w:eastAsia="Calibri" w:hAnsi="Times New Roman"/>
          <w:bCs/>
          <w:noProof/>
          <w:sz w:val="24"/>
          <w:szCs w:val="24"/>
        </w:rPr>
        <w:t>проводится</w:t>
      </w:r>
      <w:r w:rsidRPr="00D41821">
        <w:rPr>
          <w:rFonts w:ascii="Times New Roman" w:eastAsia="Calibri" w:hAnsi="Times New Roman"/>
          <w:bCs/>
          <w:noProof/>
          <w:sz w:val="24"/>
          <w:szCs w:val="24"/>
        </w:rPr>
        <w:br/>
        <w:t>в соответствии с таблицей «</w:t>
      </w:r>
      <w:r w:rsidRPr="00D41821">
        <w:rPr>
          <w:rFonts w:ascii="Times New Roman" w:hAnsi="Times New Roman"/>
          <w:bCs/>
          <w:sz w:val="24"/>
          <w:szCs w:val="24"/>
        </w:rPr>
        <w:t>Цвета, цветовые сочетания, подлежащие учету при подборе цвета, цветовых сочетаний внешней отделки фасадов зданий, строений, сооружений</w:t>
      </w:r>
      <w:r w:rsidRPr="00D41821">
        <w:rPr>
          <w:rFonts w:ascii="Times New Roman" w:eastAsia="Calibri" w:hAnsi="Times New Roman"/>
          <w:bCs/>
          <w:noProof/>
          <w:sz w:val="24"/>
          <w:szCs w:val="24"/>
        </w:rPr>
        <w:t>», пунктами 10 - 13 настоящей статьи по критериям:</w:t>
      </w:r>
    </w:p>
    <w:p w:rsidR="00D41821" w:rsidRPr="00D41821" w:rsidRDefault="00D41821" w:rsidP="00D41821">
      <w:pPr>
        <w:numPr>
          <w:ilvl w:val="0"/>
          <w:numId w:val="7"/>
        </w:numPr>
        <w:shd w:val="clear" w:color="auto" w:fill="FFFFFF"/>
        <w:tabs>
          <w:tab w:val="left" w:pos="426"/>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цвет;</w:t>
      </w:r>
    </w:p>
    <w:p w:rsidR="00D41821" w:rsidRPr="00D41821" w:rsidRDefault="00D41821" w:rsidP="00D41821">
      <w:pPr>
        <w:numPr>
          <w:ilvl w:val="0"/>
          <w:numId w:val="7"/>
        </w:numPr>
        <w:shd w:val="clear" w:color="auto" w:fill="FFFFFF"/>
        <w:tabs>
          <w:tab w:val="left" w:pos="426"/>
          <w:tab w:val="left" w:pos="851"/>
        </w:tabs>
        <w:spacing w:after="0"/>
        <w:ind w:left="0" w:firstLine="567"/>
        <w:jc w:val="both"/>
        <w:rPr>
          <w:rFonts w:ascii="Times New Roman" w:hAnsi="Times New Roman"/>
          <w:sz w:val="24"/>
          <w:szCs w:val="24"/>
        </w:rPr>
      </w:pPr>
      <w:r w:rsidRPr="00D41821">
        <w:rPr>
          <w:rFonts w:ascii="Times New Roman" w:hAnsi="Times New Roman"/>
          <w:noProof/>
          <w:spacing w:val="2"/>
          <w:sz w:val="24"/>
          <w:szCs w:val="24"/>
          <w:shd w:val="clear" w:color="auto" w:fill="FFFFFF"/>
        </w:rPr>
        <w:t>изображения;</w:t>
      </w:r>
    </w:p>
    <w:p w:rsidR="00D41821" w:rsidRPr="00D41821" w:rsidRDefault="00D41821" w:rsidP="00D41821">
      <w:pPr>
        <w:numPr>
          <w:ilvl w:val="0"/>
          <w:numId w:val="7"/>
        </w:numPr>
        <w:shd w:val="clear" w:color="auto" w:fill="FFFFFF"/>
        <w:tabs>
          <w:tab w:val="left" w:pos="426"/>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привлекательность архитектурно-художественного облика городского округа;</w:t>
      </w:r>
    </w:p>
    <w:p w:rsidR="00D41821" w:rsidRPr="00D41821" w:rsidRDefault="00D41821" w:rsidP="00D41821">
      <w:pPr>
        <w:numPr>
          <w:ilvl w:val="0"/>
          <w:numId w:val="7"/>
        </w:numPr>
        <w:shd w:val="clear" w:color="auto" w:fill="FFFFFF"/>
        <w:tabs>
          <w:tab w:val="left" w:pos="426"/>
          <w:tab w:val="left" w:pos="851"/>
        </w:tabs>
        <w:spacing w:after="0"/>
        <w:ind w:left="0" w:firstLine="567"/>
        <w:jc w:val="both"/>
        <w:rPr>
          <w:rFonts w:ascii="Times New Roman" w:hAnsi="Times New Roman"/>
          <w:sz w:val="24"/>
          <w:szCs w:val="24"/>
        </w:rPr>
      </w:pPr>
      <w:r w:rsidRPr="00D41821">
        <w:rPr>
          <w:rFonts w:ascii="Times New Roman" w:hAnsi="Times New Roman"/>
          <w:spacing w:val="2"/>
          <w:sz w:val="24"/>
          <w:szCs w:val="24"/>
          <w:shd w:val="clear" w:color="auto" w:fill="FFFFFF"/>
        </w:rPr>
        <w:t xml:space="preserve">соблюдение требований к содержанию, реконструктивным и иным работам на </w:t>
      </w:r>
      <w:r w:rsidRPr="00D41821">
        <w:rPr>
          <w:rFonts w:ascii="Times New Roman" w:hAnsi="Times New Roman"/>
          <w:sz w:val="24"/>
          <w:szCs w:val="24"/>
        </w:rPr>
        <w:t>внешних поверхностях зданий, строений, сооружений.</w:t>
      </w:r>
    </w:p>
    <w:p w:rsidR="00D41821" w:rsidRPr="00D41821" w:rsidRDefault="00D41821" w:rsidP="00D41821">
      <w:pPr>
        <w:numPr>
          <w:ilvl w:val="0"/>
          <w:numId w:val="2"/>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spacing w:val="2"/>
          <w:sz w:val="24"/>
          <w:szCs w:val="24"/>
          <w:shd w:val="clear" w:color="auto" w:fill="FFFFFF"/>
          <w:lang w:eastAsia="en-US"/>
        </w:rPr>
        <w:t>Анализ состояния внешнего благоустройства</w:t>
      </w:r>
      <w:r w:rsidRPr="00D41821">
        <w:rPr>
          <w:rFonts w:ascii="Times New Roman" w:hAnsi="Times New Roman"/>
          <w:sz w:val="24"/>
          <w:szCs w:val="24"/>
        </w:rPr>
        <w:t xml:space="preserve">, надзор за соблюдением требований, указанных в </w:t>
      </w:r>
      <w:r w:rsidRPr="00D41821">
        <w:rPr>
          <w:rFonts w:ascii="Times New Roman" w:eastAsia="Calibri" w:hAnsi="Times New Roman"/>
          <w:bCs/>
          <w:noProof/>
          <w:sz w:val="24"/>
          <w:szCs w:val="24"/>
        </w:rPr>
        <w:t>пункте 13 настоящей статьи, проводятся при осуществлении надзора за:</w:t>
      </w:r>
    </w:p>
    <w:p w:rsidR="00D41821" w:rsidRPr="00D41821" w:rsidRDefault="00D41821" w:rsidP="00D41821">
      <w:pPr>
        <w:numPr>
          <w:ilvl w:val="0"/>
          <w:numId w:val="8"/>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 xml:space="preserve">состоянием и содержанием территорий </w:t>
      </w:r>
      <w:r w:rsidRPr="00D41821">
        <w:rPr>
          <w:rFonts w:ascii="Times New Roman" w:eastAsia="Calibri" w:hAnsi="Times New Roman"/>
          <w:sz w:val="24"/>
          <w:szCs w:val="24"/>
          <w:lang w:eastAsia="en-US"/>
        </w:rPr>
        <w:t>городского округа;</w:t>
      </w:r>
    </w:p>
    <w:p w:rsidR="00D41821" w:rsidRPr="00D41821" w:rsidRDefault="00D41821" w:rsidP="00D41821">
      <w:pPr>
        <w:numPr>
          <w:ilvl w:val="0"/>
          <w:numId w:val="8"/>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соблюдением чистоты и порядка в местах массового посещения и отдыха;</w:t>
      </w:r>
    </w:p>
    <w:p w:rsidR="00D41821" w:rsidRPr="00D41821" w:rsidRDefault="00D41821" w:rsidP="00D41821">
      <w:pPr>
        <w:numPr>
          <w:ilvl w:val="0"/>
          <w:numId w:val="8"/>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содержанием торговых палаток, павильонов, киосков, предназначенных</w:t>
      </w:r>
      <w:r w:rsidRPr="00D41821">
        <w:rPr>
          <w:rFonts w:ascii="Times New Roman" w:hAnsi="Times New Roman"/>
          <w:sz w:val="24"/>
          <w:szCs w:val="24"/>
        </w:rPr>
        <w:br/>
        <w:t>для осуществления торговли или предоставления услуг, металлических гаражей, тентов для автомобилей, навесов, санитарно-бытовых, складских сооружений, ангаров, остановочных пунктов, фасадов нежилых зданий, сооружений;</w:t>
      </w:r>
    </w:p>
    <w:p w:rsidR="00D41821" w:rsidRPr="00D41821" w:rsidRDefault="00D41821" w:rsidP="00D41821">
      <w:pPr>
        <w:numPr>
          <w:ilvl w:val="0"/>
          <w:numId w:val="8"/>
        </w:numPr>
        <w:tabs>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размещением изображений на внешних поверхностях зданий, строений, сооружений;</w:t>
      </w:r>
    </w:p>
    <w:p w:rsidR="00D41821" w:rsidRPr="00D41821" w:rsidRDefault="00D41821" w:rsidP="00D41821">
      <w:pPr>
        <w:numPr>
          <w:ilvl w:val="0"/>
          <w:numId w:val="8"/>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проведением ремонтных, реконструктивных работ и иных видов работ;</w:t>
      </w:r>
    </w:p>
    <w:p w:rsidR="00D41821" w:rsidRPr="0095603F" w:rsidRDefault="00D41821" w:rsidP="00D41821">
      <w:pPr>
        <w:numPr>
          <w:ilvl w:val="0"/>
          <w:numId w:val="8"/>
        </w:numPr>
        <w:tabs>
          <w:tab w:val="left" w:pos="284"/>
          <w:tab w:val="left" w:pos="426"/>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оснащением зданий, строений, сооружений приспособлениями для беспрепятственного доступа маломобильных групп населения.</w:t>
      </w:r>
    </w:p>
    <w:p w:rsidR="0095603F" w:rsidRPr="00D41821" w:rsidRDefault="0095603F" w:rsidP="0095603F">
      <w:pPr>
        <w:tabs>
          <w:tab w:val="left" w:pos="284"/>
          <w:tab w:val="left" w:pos="426"/>
          <w:tab w:val="left" w:pos="851"/>
        </w:tabs>
        <w:spacing w:after="0"/>
        <w:ind w:left="567"/>
        <w:contextualSpacing/>
        <w:jc w:val="both"/>
        <w:rPr>
          <w:rFonts w:ascii="Verdana" w:hAnsi="Verdana"/>
          <w:sz w:val="21"/>
          <w:szCs w:val="21"/>
        </w:rPr>
      </w:pPr>
    </w:p>
    <w:p w:rsidR="00D41821" w:rsidRPr="00EF3C62" w:rsidRDefault="00D41821" w:rsidP="00D41821">
      <w:pPr>
        <w:spacing w:before="240" w:after="0" w:line="240" w:lineRule="auto"/>
        <w:ind w:left="-567"/>
        <w:contextualSpacing/>
        <w:jc w:val="both"/>
        <w:rPr>
          <w:rFonts w:ascii="Times New Roman" w:hAnsi="Times New Roman"/>
          <w:bCs/>
          <w:noProof/>
          <w:sz w:val="20"/>
          <w:szCs w:val="20"/>
        </w:rPr>
      </w:pPr>
      <w:r w:rsidRPr="00EF3C62">
        <w:rPr>
          <w:rFonts w:ascii="Times New Roman" w:hAnsi="Times New Roman"/>
          <w:bCs/>
          <w:noProof/>
          <w:sz w:val="20"/>
          <w:szCs w:val="20"/>
        </w:rPr>
        <w:t>Таблица «</w:t>
      </w:r>
      <w:r w:rsidRPr="00EF3C62">
        <w:rPr>
          <w:rFonts w:ascii="Times New Roman" w:hAnsi="Times New Roman"/>
          <w:bCs/>
          <w:sz w:val="20"/>
          <w:szCs w:val="20"/>
        </w:rPr>
        <w:t>Цвета, цветовые сочетания</w:t>
      </w:r>
      <w:bookmarkStart w:id="6" w:name="_Hlk46084677"/>
      <w:r w:rsidRPr="00EF3C62">
        <w:rPr>
          <w:rFonts w:ascii="Times New Roman" w:hAnsi="Times New Roman"/>
          <w:bCs/>
          <w:sz w:val="20"/>
          <w:szCs w:val="20"/>
        </w:rPr>
        <w:t>, подлежащие учету при подборе цвета, цветовых сочетаний внешней отделки фасадов зданий, строений, сооружений</w:t>
      </w:r>
      <w:r w:rsidRPr="00EF3C62">
        <w:rPr>
          <w:rFonts w:ascii="Times New Roman" w:hAnsi="Times New Roman"/>
          <w:bCs/>
          <w:noProof/>
          <w:sz w:val="20"/>
          <w:szCs w:val="20"/>
        </w:rPr>
        <w:t>»</w:t>
      </w:r>
      <w:bookmarkEnd w:id="6"/>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
        <w:gridCol w:w="1855"/>
        <w:gridCol w:w="1134"/>
        <w:gridCol w:w="1134"/>
        <w:gridCol w:w="1134"/>
        <w:gridCol w:w="1134"/>
        <w:gridCol w:w="1134"/>
        <w:gridCol w:w="1405"/>
      </w:tblGrid>
      <w:tr w:rsidR="00D41821" w:rsidRPr="00941490" w:rsidTr="00D41821">
        <w:trPr>
          <w:trHeight w:val="250"/>
        </w:trPr>
        <w:tc>
          <w:tcPr>
            <w:tcW w:w="993" w:type="dxa"/>
            <w:vMerge w:val="restart"/>
            <w:tcBorders>
              <w:top w:val="single" w:sz="4" w:space="0" w:color="auto"/>
              <w:left w:val="single" w:sz="4" w:space="0" w:color="auto"/>
              <w:bottom w:val="single" w:sz="4" w:space="0" w:color="auto"/>
              <w:right w:val="single" w:sz="4" w:space="0" w:color="auto"/>
            </w:tcBorders>
            <w:hideMark/>
          </w:tcPr>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contextualSpacing/>
              <w:rPr>
                <w:rFonts w:ascii="Times New Roman" w:hAnsi="Times New Roman"/>
                <w:b/>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b/>
                <w:noProof/>
                <w:sz w:val="20"/>
                <w:szCs w:val="20"/>
              </w:rPr>
            </w:pPr>
            <w:r w:rsidRPr="00941490">
              <w:rPr>
                <w:rFonts w:ascii="Times New Roman" w:hAnsi="Times New Roman"/>
                <w:b/>
                <w:noProof/>
                <w:sz w:val="18"/>
                <w:szCs w:val="18"/>
              </w:rPr>
              <w:t xml:space="preserve"> </w:t>
            </w:r>
            <w:r w:rsidRPr="00941490">
              <w:rPr>
                <w:rFonts w:ascii="Times New Roman" w:hAnsi="Times New Roman"/>
                <w:b/>
                <w:noProof/>
                <w:sz w:val="20"/>
                <w:szCs w:val="20"/>
              </w:rPr>
              <w:t xml:space="preserve">Местоположение здания, строения, </w:t>
            </w:r>
            <w:r w:rsidRPr="00941490">
              <w:rPr>
                <w:rFonts w:ascii="Times New Roman" w:hAnsi="Times New Roman"/>
                <w:b/>
                <w:noProof/>
                <w:sz w:val="18"/>
                <w:szCs w:val="18"/>
              </w:rPr>
              <w:t>сооружения</w:t>
            </w:r>
            <w:r w:rsidRPr="00941490">
              <w:rPr>
                <w:rFonts w:ascii="Times New Roman" w:hAnsi="Times New Roman"/>
                <w:b/>
                <w:noProof/>
                <w:sz w:val="20"/>
                <w:szCs w:val="20"/>
              </w:rPr>
              <w:t xml:space="preserve"> в городском округе</w:t>
            </w:r>
          </w:p>
          <w:p w:rsidR="00D41821" w:rsidRPr="00941490" w:rsidRDefault="00D41821" w:rsidP="00D41821">
            <w:pPr>
              <w:spacing w:after="0" w:line="240" w:lineRule="auto"/>
              <w:ind w:left="-105" w:right="-109"/>
              <w:contextualSpacing/>
              <w:jc w:val="center"/>
              <w:rPr>
                <w:rFonts w:ascii="Times New Roman" w:hAnsi="Times New Roman"/>
                <w:b/>
                <w:noProof/>
                <w:sz w:val="20"/>
                <w:szCs w:val="20"/>
              </w:rPr>
            </w:pPr>
          </w:p>
          <w:p w:rsidR="00D41821" w:rsidRPr="00941490" w:rsidRDefault="00D41821" w:rsidP="00D41821">
            <w:pPr>
              <w:spacing w:after="0" w:line="240" w:lineRule="auto"/>
              <w:ind w:left="-105" w:right="-109"/>
              <w:contextualSpacing/>
              <w:jc w:val="center"/>
              <w:rPr>
                <w:rFonts w:ascii="Times New Roman" w:hAnsi="Times New Roman"/>
                <w:bCs/>
                <w:noProof/>
                <w:sz w:val="16"/>
                <w:szCs w:val="16"/>
              </w:rPr>
            </w:pPr>
            <w:r w:rsidRPr="00941490">
              <w:rPr>
                <w:rFonts w:ascii="Times New Roman" w:hAnsi="Times New Roman"/>
                <w:bCs/>
                <w:noProof/>
                <w:sz w:val="16"/>
                <w:szCs w:val="16"/>
              </w:rPr>
              <w:t xml:space="preserve">(по основным типам архитектурно-художественной среды </w:t>
            </w:r>
          </w:p>
          <w:p w:rsidR="00D41821" w:rsidRPr="00EF3C62" w:rsidRDefault="00D41821" w:rsidP="00D41821">
            <w:pPr>
              <w:spacing w:after="0" w:line="240" w:lineRule="auto"/>
              <w:ind w:left="-105" w:right="-109"/>
              <w:contextualSpacing/>
              <w:jc w:val="center"/>
              <w:rPr>
                <w:rFonts w:ascii="Times New Roman" w:hAnsi="Times New Roman"/>
                <w:bCs/>
                <w:sz w:val="16"/>
                <w:szCs w:val="16"/>
              </w:rPr>
            </w:pPr>
            <w:r w:rsidRPr="00941490">
              <w:rPr>
                <w:rFonts w:ascii="Times New Roman" w:hAnsi="Times New Roman"/>
                <w:bCs/>
                <w:noProof/>
                <w:sz w:val="16"/>
                <w:szCs w:val="16"/>
              </w:rPr>
              <w:t xml:space="preserve">элементов планировочной структуры) </w:t>
            </w:r>
          </w:p>
          <w:p w:rsidR="00D41821" w:rsidRPr="00EF3C62" w:rsidRDefault="00D41821" w:rsidP="00D41821">
            <w:pPr>
              <w:spacing w:after="0" w:line="240" w:lineRule="auto"/>
              <w:ind w:left="-105" w:right="-109"/>
              <w:contextualSpacing/>
              <w:jc w:val="center"/>
              <w:rPr>
                <w:rFonts w:ascii="Times New Roman" w:hAnsi="Times New Roman"/>
              </w:rPr>
            </w:pPr>
          </w:p>
        </w:tc>
        <w:tc>
          <w:tcPr>
            <w:tcW w:w="2138" w:type="dxa"/>
            <w:gridSpan w:val="2"/>
            <w:vMerge w:val="restart"/>
            <w:tcBorders>
              <w:top w:val="single" w:sz="4" w:space="0" w:color="auto"/>
              <w:left w:val="single" w:sz="4" w:space="0" w:color="auto"/>
              <w:right w:val="single" w:sz="4" w:space="0" w:color="auto"/>
            </w:tcBorders>
          </w:tcPr>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p>
          <w:p w:rsidR="00D41821" w:rsidRPr="00941490" w:rsidRDefault="00D41821" w:rsidP="00D41821">
            <w:pPr>
              <w:spacing w:after="0"/>
              <w:contextualSpacing/>
              <w:jc w:val="center"/>
              <w:rPr>
                <w:rFonts w:ascii="Times New Roman" w:hAnsi="Times New Roman"/>
                <w:b/>
                <w:noProof/>
                <w:sz w:val="18"/>
                <w:szCs w:val="18"/>
              </w:rPr>
            </w:pPr>
            <w:r w:rsidRPr="00941490">
              <w:rPr>
                <w:rFonts w:ascii="Times New Roman" w:hAnsi="Times New Roman"/>
                <w:b/>
                <w:noProof/>
                <w:sz w:val="18"/>
                <w:szCs w:val="18"/>
              </w:rPr>
              <w:t xml:space="preserve">Цвет, цветовое сочетание </w:t>
            </w:r>
          </w:p>
          <w:p w:rsidR="00D41821" w:rsidRPr="00941490" w:rsidRDefault="00D41821" w:rsidP="00D41821">
            <w:pPr>
              <w:spacing w:after="0"/>
              <w:contextualSpacing/>
              <w:jc w:val="center"/>
              <w:rPr>
                <w:rFonts w:ascii="Times New Roman" w:hAnsi="Times New Roman"/>
                <w:b/>
                <w:noProof/>
                <w:sz w:val="18"/>
                <w:szCs w:val="18"/>
              </w:rPr>
            </w:pPr>
          </w:p>
          <w:p w:rsidR="00D41821" w:rsidRPr="00EF3C62" w:rsidRDefault="00D41821" w:rsidP="00D41821">
            <w:pPr>
              <w:spacing w:after="0" w:line="240" w:lineRule="auto"/>
              <w:textAlignment w:val="baseline"/>
              <w:rPr>
                <w:rFonts w:ascii="Times New Roman" w:hAnsi="Times New Roman"/>
                <w:sz w:val="14"/>
                <w:szCs w:val="14"/>
              </w:rPr>
            </w:pPr>
            <w:r w:rsidRPr="00EF3C62">
              <w:rPr>
                <w:rFonts w:ascii="Times New Roman" w:hAnsi="Times New Roman"/>
                <w:noProof/>
                <w:sz w:val="12"/>
                <w:szCs w:val="12"/>
              </w:rPr>
              <w:t xml:space="preserve">«ц» </w:t>
            </w:r>
            <w:r w:rsidRPr="00EF3C62">
              <w:rPr>
                <w:rFonts w:ascii="Times New Roman" w:hAnsi="Times New Roman"/>
                <w:noProof/>
                <w:sz w:val="14"/>
                <w:szCs w:val="14"/>
              </w:rPr>
              <w:t xml:space="preserve">- </w:t>
            </w:r>
            <w:r w:rsidRPr="00EF3C62">
              <w:rPr>
                <w:rFonts w:ascii="Times New Roman" w:hAnsi="Times New Roman"/>
                <w:sz w:val="14"/>
                <w:szCs w:val="14"/>
              </w:rPr>
              <w:t>цвет</w:t>
            </w:r>
          </w:p>
          <w:p w:rsidR="00D41821" w:rsidRPr="00941490" w:rsidRDefault="00D41821" w:rsidP="00D41821">
            <w:pPr>
              <w:spacing w:after="0" w:line="240" w:lineRule="auto"/>
              <w:contextualSpacing/>
              <w:rPr>
                <w:rFonts w:ascii="Times New Roman" w:hAnsi="Times New Roman"/>
                <w:sz w:val="14"/>
                <w:szCs w:val="14"/>
              </w:rPr>
            </w:pPr>
            <w:r w:rsidRPr="00941490">
              <w:rPr>
                <w:rFonts w:ascii="Times New Roman" w:hAnsi="Times New Roman"/>
                <w:noProof/>
                <w:sz w:val="12"/>
                <w:szCs w:val="12"/>
              </w:rPr>
              <w:t>«цс»</w:t>
            </w:r>
            <w:r w:rsidRPr="00941490">
              <w:rPr>
                <w:rFonts w:ascii="Times New Roman" w:hAnsi="Times New Roman"/>
                <w:sz w:val="14"/>
                <w:szCs w:val="14"/>
              </w:rPr>
              <w:t xml:space="preserve"> - сочетание</w:t>
            </w:r>
          </w:p>
          <w:p w:rsidR="00D41821" w:rsidRPr="00941490" w:rsidRDefault="00D41821" w:rsidP="00D41821">
            <w:pPr>
              <w:spacing w:after="0" w:line="240" w:lineRule="auto"/>
              <w:ind w:right="-110"/>
              <w:contextualSpacing/>
              <w:rPr>
                <w:rFonts w:ascii="Times New Roman" w:hAnsi="Times New Roman"/>
                <w:sz w:val="14"/>
                <w:szCs w:val="14"/>
              </w:rPr>
            </w:pPr>
            <w:r w:rsidRPr="00941490">
              <w:rPr>
                <w:rFonts w:ascii="Times New Roman" w:hAnsi="Times New Roman"/>
                <w:noProof/>
                <w:sz w:val="12"/>
                <w:szCs w:val="12"/>
              </w:rPr>
              <w:t>«ц/цс»</w:t>
            </w:r>
            <w:r w:rsidRPr="00941490">
              <w:rPr>
                <w:rFonts w:ascii="Times New Roman" w:hAnsi="Times New Roman"/>
                <w:sz w:val="14"/>
                <w:szCs w:val="14"/>
              </w:rPr>
              <w:t xml:space="preserve"> - цвет и все сочетания с цветом</w:t>
            </w:r>
          </w:p>
          <w:p w:rsidR="00D41821" w:rsidRPr="00941490" w:rsidRDefault="00D41821" w:rsidP="00D41821">
            <w:pPr>
              <w:spacing w:after="0" w:line="240" w:lineRule="auto"/>
              <w:contextualSpacing/>
              <w:rPr>
                <w:rFonts w:ascii="Times New Roman" w:hAnsi="Times New Roman"/>
                <w:i/>
                <w:iCs/>
                <w:sz w:val="14"/>
                <w:szCs w:val="14"/>
              </w:rPr>
            </w:pPr>
          </w:p>
          <w:p w:rsidR="00D41821" w:rsidRPr="00941490" w:rsidRDefault="00D41821" w:rsidP="00D41821">
            <w:pPr>
              <w:contextualSpacing/>
              <w:jc w:val="center"/>
              <w:rPr>
                <w:rFonts w:ascii="Times New Roman" w:hAnsi="Times New Roman"/>
                <w:b/>
                <w:noProof/>
                <w:sz w:val="18"/>
                <w:szCs w:val="18"/>
              </w:rPr>
            </w:pPr>
          </w:p>
        </w:tc>
        <w:tc>
          <w:tcPr>
            <w:tcW w:w="7075" w:type="dxa"/>
            <w:gridSpan w:val="6"/>
            <w:tcBorders>
              <w:top w:val="single" w:sz="4" w:space="0" w:color="auto"/>
              <w:left w:val="single" w:sz="4" w:space="0" w:color="auto"/>
              <w:bottom w:val="single" w:sz="4" w:space="0" w:color="auto"/>
              <w:right w:val="single" w:sz="4" w:space="0" w:color="auto"/>
            </w:tcBorders>
            <w:vAlign w:val="center"/>
            <w:hideMark/>
          </w:tcPr>
          <w:p w:rsidR="00D41821" w:rsidRPr="00941490" w:rsidRDefault="00D41821" w:rsidP="00D41821">
            <w:pPr>
              <w:spacing w:after="0" w:line="240" w:lineRule="auto"/>
              <w:ind w:left="-106" w:right="-110"/>
              <w:contextualSpacing/>
              <w:jc w:val="center"/>
              <w:rPr>
                <w:rFonts w:ascii="Times New Roman" w:hAnsi="Times New Roman"/>
                <w:b/>
                <w:bCs/>
                <w:sz w:val="18"/>
                <w:szCs w:val="18"/>
              </w:rPr>
            </w:pPr>
            <w:r w:rsidRPr="00EF3C62">
              <w:rPr>
                <w:rFonts w:ascii="Times New Roman" w:hAnsi="Times New Roman"/>
                <w:b/>
                <w:bCs/>
                <w:sz w:val="18"/>
                <w:szCs w:val="18"/>
              </w:rPr>
              <w:t xml:space="preserve">Ограничения использования цветов, цветовых сочетаний в зависимости от расположения здания, строения, сооружения вдоль </w:t>
            </w:r>
            <w:r w:rsidRPr="00941490">
              <w:rPr>
                <w:rFonts w:ascii="Times New Roman" w:hAnsi="Times New Roman"/>
                <w:b/>
                <w:bCs/>
                <w:sz w:val="18"/>
                <w:szCs w:val="18"/>
              </w:rPr>
              <w:t>приоритетных территорий формирования архитектурно-художественного облика городского округа</w:t>
            </w:r>
          </w:p>
          <w:p w:rsidR="00D41821" w:rsidRPr="00EF3C62" w:rsidRDefault="00D41821" w:rsidP="00D41821">
            <w:pPr>
              <w:spacing w:after="0" w:line="240" w:lineRule="auto"/>
              <w:ind w:left="-106" w:right="-110"/>
              <w:contextualSpacing/>
              <w:jc w:val="center"/>
              <w:rPr>
                <w:rFonts w:ascii="Times New Roman" w:hAnsi="Times New Roman"/>
                <w:b/>
                <w:bCs/>
                <w:sz w:val="20"/>
                <w:szCs w:val="20"/>
              </w:rPr>
            </w:pPr>
          </w:p>
          <w:p w:rsidR="00D41821" w:rsidRPr="00EF3C62" w:rsidRDefault="00D41821" w:rsidP="00D41821">
            <w:pPr>
              <w:spacing w:after="0" w:line="240" w:lineRule="auto"/>
              <w:textAlignment w:val="baseline"/>
              <w:rPr>
                <w:rFonts w:ascii="Times New Roman" w:hAnsi="Times New Roman"/>
                <w:noProof/>
                <w:sz w:val="4"/>
                <w:szCs w:val="4"/>
              </w:rPr>
            </w:pPr>
          </w:p>
          <w:p w:rsidR="00D41821" w:rsidRPr="00EF3C62" w:rsidRDefault="00D41821" w:rsidP="00D41821">
            <w:pPr>
              <w:spacing w:after="0" w:line="240" w:lineRule="auto"/>
              <w:textAlignment w:val="baseline"/>
              <w:rPr>
                <w:rFonts w:ascii="Times New Roman" w:hAnsi="Times New Roman"/>
                <w:sz w:val="14"/>
                <w:szCs w:val="14"/>
              </w:rPr>
            </w:pPr>
            <w:r w:rsidRPr="00EF3C62">
              <w:rPr>
                <w:rFonts w:ascii="Times New Roman" w:hAnsi="Times New Roman"/>
                <w:noProof/>
                <w:sz w:val="12"/>
                <w:szCs w:val="12"/>
              </w:rPr>
              <w:t>«НЕТ»</w:t>
            </w:r>
            <w:r w:rsidRPr="00EF3C62">
              <w:rPr>
                <w:rFonts w:ascii="Times New Roman" w:hAnsi="Times New Roman"/>
                <w:noProof/>
                <w:sz w:val="14"/>
                <w:szCs w:val="14"/>
              </w:rPr>
              <w:t xml:space="preserve"> - </w:t>
            </w:r>
            <w:r w:rsidRPr="00EF3C62">
              <w:rPr>
                <w:rFonts w:ascii="Times New Roman" w:hAnsi="Times New Roman"/>
                <w:sz w:val="14"/>
                <w:szCs w:val="14"/>
              </w:rPr>
              <w:t xml:space="preserve">не допускается для всех поверхностей, всех элементов зданий, строений, сооружений; </w:t>
            </w:r>
          </w:p>
          <w:p w:rsidR="00D41821" w:rsidRPr="00EF3C62" w:rsidRDefault="00D41821" w:rsidP="00D41821">
            <w:pPr>
              <w:spacing w:after="0" w:line="240" w:lineRule="auto"/>
              <w:textAlignment w:val="baseline"/>
              <w:rPr>
                <w:rFonts w:ascii="Times New Roman" w:hAnsi="Times New Roman"/>
                <w:sz w:val="4"/>
                <w:szCs w:val="4"/>
              </w:rPr>
            </w:pPr>
          </w:p>
          <w:p w:rsidR="00D41821" w:rsidRPr="00941490" w:rsidRDefault="00D41821" w:rsidP="00D41821">
            <w:pPr>
              <w:spacing w:after="0" w:line="240" w:lineRule="auto"/>
              <w:ind w:left="460" w:hanging="460"/>
              <w:contextualSpacing/>
              <w:jc w:val="both"/>
              <w:rPr>
                <w:rFonts w:ascii="Times New Roman" w:hAnsi="Times New Roman"/>
                <w:sz w:val="14"/>
                <w:szCs w:val="14"/>
              </w:rPr>
            </w:pPr>
            <w:r w:rsidRPr="00941490">
              <w:rPr>
                <w:rFonts w:ascii="Times New Roman" w:hAnsi="Times New Roman"/>
                <w:noProof/>
                <w:sz w:val="12"/>
                <w:szCs w:val="12"/>
              </w:rPr>
              <w:t>«ДА»</w:t>
            </w:r>
            <w:r w:rsidRPr="00941490">
              <w:rPr>
                <w:rFonts w:ascii="Times New Roman" w:hAnsi="Times New Roman"/>
                <w:sz w:val="14"/>
                <w:szCs w:val="14"/>
              </w:rPr>
              <w:t xml:space="preserve"> - допускается для всех поверхностей, всех элементов зданий, строений, сооружений:</w:t>
            </w:r>
          </w:p>
          <w:p w:rsidR="00D41821" w:rsidRPr="00941490" w:rsidRDefault="00D41821" w:rsidP="00D41821">
            <w:pPr>
              <w:spacing w:after="0" w:line="240" w:lineRule="auto"/>
              <w:jc w:val="both"/>
              <w:rPr>
                <w:rFonts w:ascii="Times New Roman" w:hAnsi="Times New Roman"/>
                <w:sz w:val="20"/>
                <w:szCs w:val="20"/>
              </w:rPr>
            </w:pPr>
          </w:p>
          <w:p w:rsidR="00D41821" w:rsidRPr="00941490" w:rsidRDefault="00D41821" w:rsidP="00D41821">
            <w:pPr>
              <w:spacing w:after="0" w:line="240" w:lineRule="auto"/>
              <w:ind w:left="460" w:hanging="460"/>
              <w:contextualSpacing/>
              <w:jc w:val="both"/>
              <w:rPr>
                <w:rFonts w:ascii="Times New Roman" w:hAnsi="Times New Roman"/>
                <w:sz w:val="14"/>
                <w:szCs w:val="14"/>
                <w:u w:val="single"/>
              </w:rPr>
            </w:pPr>
            <w:r w:rsidRPr="00941490">
              <w:rPr>
                <w:rFonts w:ascii="Times New Roman" w:hAnsi="Times New Roman"/>
                <w:sz w:val="14"/>
                <w:szCs w:val="14"/>
                <w:u w:val="single"/>
              </w:rPr>
              <w:t>Частичное ограничение цвета, цветового сочетания:</w:t>
            </w:r>
          </w:p>
          <w:p w:rsidR="00D41821" w:rsidRPr="00941490" w:rsidRDefault="00D41821" w:rsidP="00D41821">
            <w:pPr>
              <w:spacing w:after="0" w:line="240" w:lineRule="auto"/>
              <w:ind w:left="460" w:hanging="460"/>
              <w:contextualSpacing/>
              <w:jc w:val="both"/>
              <w:rPr>
                <w:rFonts w:ascii="Times New Roman" w:hAnsi="Times New Roman"/>
                <w:sz w:val="4"/>
                <w:szCs w:val="4"/>
                <w:u w:val="single"/>
              </w:rPr>
            </w:pPr>
          </w:p>
          <w:p w:rsidR="00D41821" w:rsidRPr="00EF3C62" w:rsidRDefault="00D41821" w:rsidP="00D41821">
            <w:pPr>
              <w:spacing w:after="0" w:line="240" w:lineRule="auto"/>
              <w:textAlignment w:val="baseline"/>
              <w:rPr>
                <w:rFonts w:ascii="Times New Roman" w:hAnsi="Times New Roman"/>
                <w:sz w:val="14"/>
                <w:szCs w:val="14"/>
              </w:rPr>
            </w:pPr>
            <w:r w:rsidRPr="00EF3C62">
              <w:rPr>
                <w:rFonts w:ascii="Times New Roman" w:hAnsi="Times New Roman"/>
                <w:noProof/>
                <w:sz w:val="12"/>
                <w:szCs w:val="12"/>
              </w:rPr>
              <w:t>«НЕТ</w:t>
            </w:r>
            <w:r w:rsidRPr="00EF3C62">
              <w:rPr>
                <w:rFonts w:ascii="Times New Roman" w:hAnsi="Times New Roman"/>
                <w:noProof/>
                <w:sz w:val="10"/>
                <w:szCs w:val="10"/>
              </w:rPr>
              <w:t xml:space="preserve"> Н</w:t>
            </w:r>
            <w:r w:rsidRPr="00EF3C62">
              <w:rPr>
                <w:rFonts w:ascii="Times New Roman" w:hAnsi="Times New Roman"/>
                <w:noProof/>
                <w:sz w:val="12"/>
                <w:szCs w:val="12"/>
              </w:rPr>
              <w:t>»</w:t>
            </w:r>
            <w:r w:rsidRPr="00EF3C62">
              <w:rPr>
                <w:rFonts w:ascii="Times New Roman" w:hAnsi="Times New Roman"/>
                <w:noProof/>
                <w:sz w:val="14"/>
                <w:szCs w:val="14"/>
              </w:rPr>
              <w:t xml:space="preserve"> - </w:t>
            </w:r>
            <w:r w:rsidRPr="00EF3C62">
              <w:rPr>
                <w:rFonts w:ascii="Times New Roman" w:hAnsi="Times New Roman"/>
                <w:sz w:val="14"/>
                <w:szCs w:val="14"/>
              </w:rPr>
              <w:t xml:space="preserve">не допускается для некапитальных нестационарных строений, сооружений; </w:t>
            </w:r>
          </w:p>
          <w:p w:rsidR="00D41821" w:rsidRPr="00EF3C62" w:rsidRDefault="00D41821" w:rsidP="00D41821">
            <w:pPr>
              <w:spacing w:after="0" w:line="240" w:lineRule="auto"/>
              <w:textAlignment w:val="baseline"/>
              <w:rPr>
                <w:rFonts w:ascii="Times New Roman" w:hAnsi="Times New Roman"/>
                <w:sz w:val="4"/>
                <w:szCs w:val="4"/>
              </w:rPr>
            </w:pPr>
          </w:p>
          <w:p w:rsidR="00D41821" w:rsidRPr="00941490" w:rsidRDefault="00D41821" w:rsidP="00D41821">
            <w:pPr>
              <w:spacing w:after="0" w:line="240" w:lineRule="auto"/>
              <w:ind w:left="1169" w:hanging="1169"/>
              <w:contextualSpacing/>
              <w:jc w:val="both"/>
              <w:rPr>
                <w:rFonts w:ascii="Times New Roman" w:hAnsi="Times New Roman"/>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r w:rsidRPr="00EF3C62">
              <w:rPr>
                <w:rFonts w:ascii="Times New Roman" w:hAnsi="Times New Roman"/>
                <w:bCs/>
                <w:sz w:val="14"/>
                <w:szCs w:val="14"/>
              </w:rPr>
              <w:t xml:space="preserve"> </w:t>
            </w:r>
            <w:r w:rsidRPr="00941490">
              <w:rPr>
                <w:rFonts w:ascii="Times New Roman" w:hAnsi="Times New Roman"/>
                <w:sz w:val="14"/>
                <w:szCs w:val="14"/>
              </w:rPr>
              <w:t>- не допускается для неостекленных частей окон, витражей, дверей общественных зданий;</w:t>
            </w:r>
          </w:p>
          <w:p w:rsidR="00D41821" w:rsidRPr="00941490" w:rsidRDefault="00D41821" w:rsidP="00D41821">
            <w:pPr>
              <w:spacing w:after="0" w:line="240" w:lineRule="auto"/>
              <w:ind w:left="1169" w:hanging="1169"/>
              <w:contextualSpacing/>
              <w:jc w:val="both"/>
              <w:rPr>
                <w:rFonts w:ascii="Times New Roman" w:hAnsi="Times New Roman"/>
                <w:sz w:val="4"/>
                <w:szCs w:val="4"/>
              </w:rPr>
            </w:pPr>
          </w:p>
          <w:p w:rsidR="00D41821" w:rsidRPr="00941490" w:rsidRDefault="00D41821" w:rsidP="00D41821">
            <w:pPr>
              <w:spacing w:after="0" w:line="240" w:lineRule="auto"/>
              <w:ind w:left="1169" w:hanging="1169"/>
              <w:contextualSpacing/>
              <w:jc w:val="both"/>
              <w:rPr>
                <w:rFonts w:ascii="Times New Roman" w:hAnsi="Times New Roman"/>
                <w:sz w:val="14"/>
                <w:szCs w:val="14"/>
              </w:rPr>
            </w:pPr>
            <w:r w:rsidRPr="00941490">
              <w:rPr>
                <w:rFonts w:ascii="Times New Roman" w:hAnsi="Times New Roman"/>
                <w:sz w:val="12"/>
                <w:szCs w:val="12"/>
              </w:rPr>
              <w:t>«НЕТ</w:t>
            </w:r>
            <w:r w:rsidRPr="00941490">
              <w:rPr>
                <w:rFonts w:ascii="Times New Roman" w:hAnsi="Times New Roman"/>
                <w:sz w:val="10"/>
                <w:szCs w:val="10"/>
              </w:rPr>
              <w:t xml:space="preserve"> кровля О</w:t>
            </w:r>
            <w:r w:rsidRPr="00941490">
              <w:rPr>
                <w:rFonts w:ascii="Times New Roman" w:hAnsi="Times New Roman"/>
                <w:sz w:val="12"/>
                <w:szCs w:val="12"/>
              </w:rPr>
              <w:t>»</w:t>
            </w:r>
            <w:r w:rsidRPr="00EF3C62">
              <w:rPr>
                <w:rFonts w:ascii="Times New Roman" w:hAnsi="Times New Roman"/>
                <w:bCs/>
                <w:sz w:val="14"/>
                <w:szCs w:val="14"/>
              </w:rPr>
              <w:t xml:space="preserve"> </w:t>
            </w:r>
            <w:r w:rsidRPr="00941490">
              <w:rPr>
                <w:rFonts w:ascii="Times New Roman" w:hAnsi="Times New Roman"/>
                <w:sz w:val="14"/>
                <w:szCs w:val="14"/>
              </w:rPr>
              <w:t>- не допускается для скатной кровли, козырьков, навесов общественных зданий;</w:t>
            </w:r>
          </w:p>
          <w:p w:rsidR="00D41821" w:rsidRPr="00941490" w:rsidRDefault="00D41821" w:rsidP="00D41821">
            <w:pPr>
              <w:spacing w:after="0" w:line="240" w:lineRule="auto"/>
              <w:ind w:left="1169" w:hanging="1169"/>
              <w:contextualSpacing/>
              <w:jc w:val="both"/>
              <w:rPr>
                <w:rFonts w:ascii="Times New Roman" w:hAnsi="Times New Roman"/>
                <w:sz w:val="4"/>
                <w:szCs w:val="4"/>
              </w:rPr>
            </w:pPr>
          </w:p>
          <w:p w:rsidR="00D41821" w:rsidRPr="00EF3C62" w:rsidRDefault="00D41821" w:rsidP="00D41821">
            <w:pPr>
              <w:spacing w:after="0" w:line="240" w:lineRule="auto"/>
              <w:textAlignment w:val="baseline"/>
              <w:rPr>
                <w:rFonts w:ascii="Times New Roman" w:hAnsi="Times New Roman"/>
                <w:sz w:val="14"/>
                <w:szCs w:val="14"/>
              </w:rPr>
            </w:pPr>
            <w:r w:rsidRPr="00EF3C62">
              <w:rPr>
                <w:rFonts w:ascii="Times New Roman" w:hAnsi="Times New Roman"/>
                <w:sz w:val="12"/>
                <w:szCs w:val="12"/>
              </w:rPr>
              <w:t xml:space="preserve">«НЕТ </w:t>
            </w:r>
            <w:r w:rsidRPr="00EF3C62">
              <w:rPr>
                <w:rFonts w:ascii="Times New Roman" w:hAnsi="Times New Roman"/>
                <w:sz w:val="10"/>
                <w:szCs w:val="10"/>
              </w:rPr>
              <w:t>кровля</w:t>
            </w:r>
            <w:r w:rsidRPr="00EF3C62">
              <w:rPr>
                <w:rFonts w:ascii="Times New Roman" w:hAnsi="Times New Roman"/>
                <w:sz w:val="12"/>
                <w:szCs w:val="12"/>
              </w:rPr>
              <w:t>»</w:t>
            </w:r>
            <w:r w:rsidRPr="00EF3C62">
              <w:rPr>
                <w:rFonts w:ascii="Times New Roman" w:hAnsi="Times New Roman"/>
                <w:bCs/>
                <w:sz w:val="14"/>
                <w:szCs w:val="14"/>
              </w:rPr>
              <w:t xml:space="preserve"> </w:t>
            </w:r>
            <w:r w:rsidRPr="00EF3C62">
              <w:rPr>
                <w:rFonts w:ascii="Times New Roman" w:hAnsi="Times New Roman"/>
                <w:sz w:val="14"/>
                <w:szCs w:val="14"/>
              </w:rPr>
              <w:t xml:space="preserve">- не допускается для скатной кровли, козырьков, навесов зданий, строений, сооружений. </w:t>
            </w:r>
          </w:p>
          <w:p w:rsidR="00D41821" w:rsidRPr="00EF3C62" w:rsidRDefault="00D41821" w:rsidP="00D41821">
            <w:pPr>
              <w:spacing w:after="0" w:line="240" w:lineRule="auto"/>
              <w:textAlignment w:val="baseline"/>
              <w:rPr>
                <w:rFonts w:ascii="Times New Roman" w:hAnsi="Times New Roman"/>
                <w:sz w:val="20"/>
                <w:szCs w:val="20"/>
              </w:rPr>
            </w:pPr>
          </w:p>
          <w:p w:rsidR="00D41821" w:rsidRPr="00941490" w:rsidRDefault="00D41821" w:rsidP="00D41821">
            <w:pPr>
              <w:spacing w:after="0" w:line="240" w:lineRule="auto"/>
              <w:ind w:left="460" w:hanging="460"/>
              <w:contextualSpacing/>
              <w:jc w:val="both"/>
              <w:rPr>
                <w:rFonts w:ascii="Times New Roman" w:hAnsi="Times New Roman"/>
                <w:sz w:val="14"/>
                <w:szCs w:val="14"/>
                <w:u w:val="single"/>
              </w:rPr>
            </w:pPr>
            <w:r w:rsidRPr="00941490">
              <w:rPr>
                <w:rFonts w:ascii="Times New Roman" w:hAnsi="Times New Roman"/>
                <w:sz w:val="14"/>
                <w:szCs w:val="14"/>
                <w:u w:val="single"/>
              </w:rPr>
              <w:t>Частичное разрешение цвета, цветового сочетания:</w:t>
            </w:r>
          </w:p>
          <w:p w:rsidR="00D41821" w:rsidRPr="00941490" w:rsidRDefault="00D41821" w:rsidP="00D41821">
            <w:pPr>
              <w:spacing w:after="0" w:line="240" w:lineRule="auto"/>
              <w:ind w:left="460" w:hanging="460"/>
              <w:contextualSpacing/>
              <w:jc w:val="both"/>
              <w:rPr>
                <w:rFonts w:ascii="Times New Roman" w:hAnsi="Times New Roman"/>
                <w:sz w:val="4"/>
                <w:szCs w:val="4"/>
              </w:rPr>
            </w:pPr>
          </w:p>
          <w:p w:rsidR="00D41821" w:rsidRPr="00EF3C62" w:rsidRDefault="00D41821" w:rsidP="00D41821">
            <w:pPr>
              <w:spacing w:after="0" w:line="240" w:lineRule="auto"/>
              <w:jc w:val="both"/>
              <w:textAlignment w:val="baseline"/>
              <w:rPr>
                <w:rFonts w:ascii="Times New Roman" w:hAnsi="Times New Roman"/>
                <w:sz w:val="14"/>
                <w:szCs w:val="14"/>
              </w:rPr>
            </w:pPr>
            <w:r w:rsidRPr="00EF3C62">
              <w:rPr>
                <w:rFonts w:ascii="Times New Roman" w:hAnsi="Times New Roman"/>
                <w:sz w:val="12"/>
                <w:szCs w:val="12"/>
              </w:rPr>
              <w:t xml:space="preserve">«ДА </w:t>
            </w:r>
            <w:r w:rsidRPr="00EF3C62">
              <w:rPr>
                <w:rFonts w:ascii="Times New Roman" w:hAnsi="Times New Roman"/>
                <w:bCs/>
                <w:sz w:val="10"/>
                <w:szCs w:val="10"/>
              </w:rPr>
              <w:t>проем</w:t>
            </w:r>
            <w:r w:rsidRPr="00EF3C62">
              <w:rPr>
                <w:rFonts w:ascii="Times New Roman" w:hAnsi="Times New Roman"/>
                <w:sz w:val="12"/>
                <w:szCs w:val="12"/>
              </w:rPr>
              <w:t>»</w:t>
            </w:r>
            <w:r w:rsidRPr="00EF3C62">
              <w:rPr>
                <w:rFonts w:ascii="Times New Roman" w:hAnsi="Times New Roman"/>
                <w:bCs/>
                <w:sz w:val="14"/>
                <w:szCs w:val="14"/>
              </w:rPr>
              <w:t xml:space="preserve"> </w:t>
            </w:r>
            <w:r w:rsidRPr="00EF3C62">
              <w:rPr>
                <w:rFonts w:ascii="Times New Roman" w:hAnsi="Times New Roman"/>
                <w:sz w:val="14"/>
                <w:szCs w:val="14"/>
              </w:rPr>
              <w:t xml:space="preserve">- допускается для неостекленных частей окон, витражей, дверей, ограждений, перилл, козырьков зданий, строений, сооружений; </w:t>
            </w:r>
          </w:p>
          <w:p w:rsidR="00D41821" w:rsidRPr="00EF3C62" w:rsidRDefault="00D41821" w:rsidP="00D41821">
            <w:pPr>
              <w:spacing w:after="0" w:line="240" w:lineRule="auto"/>
              <w:textAlignment w:val="baseline"/>
              <w:rPr>
                <w:rFonts w:ascii="Times New Roman" w:hAnsi="Times New Roman"/>
                <w:sz w:val="4"/>
                <w:szCs w:val="4"/>
              </w:rPr>
            </w:pPr>
          </w:p>
          <w:p w:rsidR="00D41821" w:rsidRPr="00EF3C62" w:rsidRDefault="00D41821" w:rsidP="00D41821">
            <w:pPr>
              <w:spacing w:after="0" w:line="240" w:lineRule="auto"/>
              <w:jc w:val="both"/>
              <w:textAlignment w:val="baseline"/>
              <w:rPr>
                <w:rFonts w:ascii="Times New Roman" w:hAnsi="Times New Roman"/>
                <w:sz w:val="14"/>
                <w:szCs w:val="14"/>
              </w:rPr>
            </w:pPr>
            <w:r w:rsidRPr="00EF3C62">
              <w:rPr>
                <w:rFonts w:ascii="Times New Roman" w:hAnsi="Times New Roman"/>
                <w:sz w:val="12"/>
                <w:szCs w:val="12"/>
              </w:rPr>
              <w:t xml:space="preserve">«ДА </w:t>
            </w:r>
            <w:r w:rsidRPr="00EF3C62">
              <w:rPr>
                <w:rFonts w:ascii="Times New Roman" w:hAnsi="Times New Roman"/>
                <w:sz w:val="10"/>
                <w:szCs w:val="10"/>
              </w:rPr>
              <w:t>кровля</w:t>
            </w:r>
            <w:r w:rsidRPr="00EF3C62">
              <w:rPr>
                <w:rFonts w:ascii="Times New Roman" w:hAnsi="Times New Roman"/>
                <w:sz w:val="12"/>
                <w:szCs w:val="12"/>
              </w:rPr>
              <w:t>»</w:t>
            </w:r>
            <w:r w:rsidRPr="00EF3C62">
              <w:rPr>
                <w:rFonts w:ascii="Times New Roman" w:hAnsi="Times New Roman"/>
                <w:bCs/>
                <w:sz w:val="14"/>
                <w:szCs w:val="14"/>
              </w:rPr>
              <w:t xml:space="preserve"> </w:t>
            </w:r>
            <w:r w:rsidRPr="00EF3C62">
              <w:rPr>
                <w:rFonts w:ascii="Times New Roman" w:hAnsi="Times New Roman"/>
                <w:sz w:val="14"/>
                <w:szCs w:val="14"/>
              </w:rPr>
              <w:t>- допускается для скатной кровли, элементов кровли, а также для стен, в случае если для стен и для скатной кровли одновременно используется листовая сталь, укладываемая методом фальцевания;</w:t>
            </w:r>
          </w:p>
          <w:p w:rsidR="00D41821" w:rsidRPr="00EF3C62" w:rsidRDefault="00D41821" w:rsidP="00D41821">
            <w:pPr>
              <w:spacing w:after="0" w:line="240" w:lineRule="auto"/>
              <w:textAlignment w:val="baseline"/>
              <w:rPr>
                <w:rFonts w:ascii="Times New Roman" w:hAnsi="Times New Roman"/>
                <w:sz w:val="4"/>
                <w:szCs w:val="4"/>
              </w:rPr>
            </w:pPr>
          </w:p>
          <w:p w:rsidR="00D41821" w:rsidRPr="00941490" w:rsidRDefault="00D41821" w:rsidP="00D41821">
            <w:pPr>
              <w:spacing w:after="0" w:line="240" w:lineRule="auto"/>
              <w:contextualSpacing/>
              <w:jc w:val="both"/>
              <w:rPr>
                <w:rFonts w:ascii="Times New Roman" w:hAnsi="Times New Roman"/>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w:t>
            </w:r>
            <w:r w:rsidRPr="00EF3C62">
              <w:rPr>
                <w:rFonts w:ascii="Times New Roman" w:hAnsi="Times New Roman"/>
                <w:bCs/>
                <w:sz w:val="10"/>
                <w:szCs w:val="10"/>
              </w:rPr>
              <w:t>кровля ИЖС</w:t>
            </w:r>
            <w:r w:rsidRPr="00EF3C62">
              <w:rPr>
                <w:rFonts w:ascii="Times New Roman" w:hAnsi="Times New Roman"/>
                <w:bCs/>
                <w:sz w:val="12"/>
                <w:szCs w:val="12"/>
              </w:rPr>
              <w:t>»</w:t>
            </w:r>
            <w:r w:rsidRPr="00EF3C62">
              <w:rPr>
                <w:rFonts w:ascii="Times New Roman" w:hAnsi="Times New Roman"/>
                <w:bCs/>
                <w:sz w:val="14"/>
                <w:szCs w:val="14"/>
              </w:rPr>
              <w:t xml:space="preserve"> </w:t>
            </w:r>
            <w:r w:rsidRPr="00941490">
              <w:rPr>
                <w:rFonts w:ascii="Times New Roman" w:hAnsi="Times New Roman"/>
                <w:sz w:val="14"/>
                <w:szCs w:val="14"/>
              </w:rPr>
              <w:t>- допускается для кровли индивидуальных жилых домов, деревянных зданий со скатной кровлей;</w:t>
            </w:r>
          </w:p>
          <w:p w:rsidR="00D41821" w:rsidRPr="00941490" w:rsidRDefault="00D41821" w:rsidP="00D41821">
            <w:pPr>
              <w:spacing w:after="0" w:line="240" w:lineRule="auto"/>
              <w:contextualSpacing/>
              <w:rPr>
                <w:rFonts w:ascii="Times New Roman" w:hAnsi="Times New Roman"/>
                <w:sz w:val="4"/>
                <w:szCs w:val="4"/>
              </w:rPr>
            </w:pPr>
          </w:p>
          <w:p w:rsidR="00D41821" w:rsidRPr="00941490" w:rsidRDefault="00D41821" w:rsidP="00D41821">
            <w:pPr>
              <w:spacing w:after="0" w:line="240" w:lineRule="auto"/>
              <w:contextualSpacing/>
              <w:jc w:val="both"/>
              <w:rPr>
                <w:rFonts w:ascii="Times New Roman" w:hAnsi="Times New Roman"/>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декор ИЖС</w:t>
            </w:r>
            <w:r w:rsidRPr="00EF3C62">
              <w:rPr>
                <w:rFonts w:ascii="Times New Roman" w:hAnsi="Times New Roman"/>
                <w:bCs/>
                <w:sz w:val="12"/>
                <w:szCs w:val="12"/>
              </w:rPr>
              <w:t xml:space="preserve">» </w:t>
            </w:r>
            <w:r w:rsidRPr="00941490">
              <w:rPr>
                <w:rFonts w:ascii="Times New Roman" w:hAnsi="Times New Roman"/>
                <w:sz w:val="14"/>
                <w:szCs w:val="14"/>
              </w:rPr>
              <w:t xml:space="preserve">- допускается для деревянного резного декора (наличников, куриц, ветрениц, подкрылков, </w:t>
            </w:r>
            <w:proofErr w:type="spellStart"/>
            <w:r w:rsidRPr="00941490">
              <w:rPr>
                <w:rFonts w:ascii="Times New Roman" w:hAnsi="Times New Roman"/>
                <w:sz w:val="14"/>
                <w:szCs w:val="14"/>
              </w:rPr>
              <w:t>причелин</w:t>
            </w:r>
            <w:proofErr w:type="spellEnd"/>
            <w:r w:rsidRPr="00941490">
              <w:rPr>
                <w:rFonts w:ascii="Times New Roman" w:hAnsi="Times New Roman"/>
                <w:sz w:val="14"/>
                <w:szCs w:val="14"/>
              </w:rPr>
              <w:t xml:space="preserve">, </w:t>
            </w:r>
            <w:proofErr w:type="spellStart"/>
            <w:r w:rsidRPr="00941490">
              <w:rPr>
                <w:rFonts w:ascii="Times New Roman" w:hAnsi="Times New Roman"/>
                <w:sz w:val="14"/>
                <w:szCs w:val="14"/>
              </w:rPr>
              <w:t>подтечин</w:t>
            </w:r>
            <w:proofErr w:type="spellEnd"/>
            <w:r w:rsidRPr="00941490">
              <w:rPr>
                <w:rFonts w:ascii="Times New Roman" w:hAnsi="Times New Roman"/>
                <w:sz w:val="14"/>
                <w:szCs w:val="14"/>
              </w:rPr>
              <w:t>, розеток, кружев и иных резных орнаментальных элементов) переплетов, козырьков, крылец, иных подобных элементов фасадов индивидуальных жилых домов, деревянных зданий со скатной кровлей;</w:t>
            </w:r>
          </w:p>
          <w:p w:rsidR="00D41821" w:rsidRPr="00941490" w:rsidRDefault="00D41821" w:rsidP="00D41821">
            <w:pPr>
              <w:spacing w:after="0" w:line="240" w:lineRule="auto"/>
              <w:ind w:left="1025" w:hanging="1025"/>
              <w:contextualSpacing/>
              <w:jc w:val="both"/>
              <w:rPr>
                <w:rFonts w:ascii="Times New Roman" w:hAnsi="Times New Roman"/>
                <w:sz w:val="4"/>
                <w:szCs w:val="4"/>
              </w:rPr>
            </w:pPr>
          </w:p>
          <w:p w:rsidR="00D41821" w:rsidRPr="00941490" w:rsidRDefault="00D41821" w:rsidP="00D41821">
            <w:pPr>
              <w:spacing w:after="0" w:line="240" w:lineRule="auto"/>
              <w:contextualSpacing/>
              <w:jc w:val="both"/>
              <w:rPr>
                <w:rFonts w:ascii="Times New Roman" w:hAnsi="Times New Roman"/>
                <w:sz w:val="14"/>
                <w:szCs w:val="14"/>
              </w:rPr>
            </w:pPr>
            <w:r w:rsidRPr="00941490">
              <w:rPr>
                <w:rFonts w:ascii="Times New Roman" w:hAnsi="Times New Roman"/>
                <w:sz w:val="12"/>
                <w:szCs w:val="12"/>
              </w:rPr>
              <w:t>«ДА</w:t>
            </w:r>
            <w:r w:rsidRPr="00941490">
              <w:rPr>
                <w:rFonts w:ascii="Times New Roman" w:hAnsi="Times New Roman"/>
                <w:sz w:val="10"/>
                <w:szCs w:val="10"/>
              </w:rPr>
              <w:t xml:space="preserve"> ИЖС</w:t>
            </w:r>
            <w:r w:rsidRPr="00941490">
              <w:rPr>
                <w:rFonts w:ascii="Times New Roman" w:hAnsi="Times New Roman"/>
                <w:sz w:val="12"/>
                <w:szCs w:val="12"/>
              </w:rPr>
              <w:t>»</w:t>
            </w:r>
            <w:r w:rsidRPr="00941490">
              <w:rPr>
                <w:rFonts w:ascii="Times New Roman" w:hAnsi="Times New Roman"/>
                <w:sz w:val="14"/>
                <w:szCs w:val="14"/>
              </w:rPr>
              <w:t xml:space="preserve"> - допускается для фасадов индивидуальных жилых домов, деревянных зданий со скатной кровлей;</w:t>
            </w:r>
          </w:p>
          <w:p w:rsidR="00D41821" w:rsidRPr="00941490" w:rsidRDefault="00D41821" w:rsidP="00D41821">
            <w:pPr>
              <w:spacing w:after="0" w:line="240" w:lineRule="auto"/>
              <w:contextualSpacing/>
              <w:jc w:val="both"/>
              <w:rPr>
                <w:rFonts w:ascii="Times New Roman" w:hAnsi="Times New Roman"/>
                <w:sz w:val="4"/>
                <w:szCs w:val="4"/>
              </w:rPr>
            </w:pPr>
          </w:p>
          <w:p w:rsidR="00D41821" w:rsidRPr="00941490" w:rsidRDefault="00D41821" w:rsidP="00D41821">
            <w:pPr>
              <w:spacing w:after="0" w:line="240" w:lineRule="auto"/>
              <w:contextualSpacing/>
              <w:jc w:val="both"/>
              <w:rPr>
                <w:rFonts w:ascii="Times New Roman" w:hAnsi="Times New Roman"/>
                <w:sz w:val="14"/>
                <w:szCs w:val="14"/>
              </w:rPr>
            </w:pPr>
            <w:r w:rsidRPr="00941490">
              <w:rPr>
                <w:rFonts w:ascii="Times New Roman" w:hAnsi="Times New Roman"/>
                <w:sz w:val="12"/>
                <w:szCs w:val="12"/>
              </w:rPr>
              <w:t>«ДА</w:t>
            </w:r>
            <w:r w:rsidRPr="00941490">
              <w:rPr>
                <w:rFonts w:ascii="Times New Roman" w:hAnsi="Times New Roman"/>
                <w:sz w:val="10"/>
                <w:szCs w:val="10"/>
              </w:rPr>
              <w:t xml:space="preserve"> АЗС</w:t>
            </w:r>
            <w:r w:rsidRPr="00941490">
              <w:rPr>
                <w:rFonts w:ascii="Times New Roman" w:hAnsi="Times New Roman"/>
                <w:sz w:val="12"/>
                <w:szCs w:val="12"/>
              </w:rPr>
              <w:t>»</w:t>
            </w:r>
            <w:r w:rsidRPr="00941490">
              <w:rPr>
                <w:rFonts w:ascii="Times New Roman" w:hAnsi="Times New Roman"/>
                <w:sz w:val="14"/>
                <w:szCs w:val="14"/>
              </w:rPr>
              <w:t xml:space="preserve"> - допускается для автозаправочных станций (комплексов);</w:t>
            </w:r>
          </w:p>
          <w:p w:rsidR="00D41821" w:rsidRPr="00941490" w:rsidRDefault="00D41821" w:rsidP="00D41821">
            <w:pPr>
              <w:spacing w:after="0" w:line="240" w:lineRule="auto"/>
              <w:jc w:val="both"/>
              <w:rPr>
                <w:rFonts w:ascii="Times New Roman" w:hAnsi="Times New Roman"/>
                <w:sz w:val="4"/>
                <w:szCs w:val="4"/>
              </w:rPr>
            </w:pPr>
          </w:p>
          <w:p w:rsidR="00D41821" w:rsidRPr="00941490" w:rsidRDefault="00D41821" w:rsidP="00D41821">
            <w:pPr>
              <w:spacing w:after="0" w:line="240" w:lineRule="auto"/>
              <w:contextualSpacing/>
              <w:jc w:val="both"/>
              <w:rPr>
                <w:rFonts w:ascii="Times New Roman" w:hAnsi="Times New Roman"/>
                <w:sz w:val="14"/>
                <w:szCs w:val="14"/>
              </w:rPr>
            </w:pPr>
            <w:r w:rsidRPr="00941490">
              <w:rPr>
                <w:rFonts w:ascii="Times New Roman" w:hAnsi="Times New Roman"/>
                <w:sz w:val="12"/>
                <w:szCs w:val="12"/>
              </w:rPr>
              <w:t>«ДА</w:t>
            </w:r>
            <w:r w:rsidRPr="00941490">
              <w:rPr>
                <w:rFonts w:ascii="Times New Roman" w:hAnsi="Times New Roman"/>
                <w:sz w:val="10"/>
                <w:szCs w:val="10"/>
              </w:rPr>
              <w:t xml:space="preserve"> И</w:t>
            </w:r>
            <w:r w:rsidRPr="00EF3C62">
              <w:rPr>
                <w:rFonts w:ascii="Times New Roman" w:hAnsi="Times New Roman"/>
                <w:bCs/>
                <w:sz w:val="10"/>
                <w:szCs w:val="10"/>
              </w:rPr>
              <w:t>-декор</w:t>
            </w:r>
            <w:r w:rsidRPr="00941490">
              <w:rPr>
                <w:rFonts w:ascii="Times New Roman" w:hAnsi="Times New Roman"/>
                <w:sz w:val="12"/>
                <w:szCs w:val="12"/>
              </w:rPr>
              <w:t>»</w:t>
            </w:r>
            <w:r w:rsidRPr="00EF3C62">
              <w:rPr>
                <w:rFonts w:ascii="Times New Roman" w:hAnsi="Times New Roman"/>
                <w:bCs/>
                <w:sz w:val="14"/>
                <w:szCs w:val="14"/>
              </w:rPr>
              <w:t xml:space="preserve"> </w:t>
            </w:r>
            <w:r w:rsidRPr="00941490">
              <w:rPr>
                <w:rFonts w:ascii="Times New Roman" w:hAnsi="Times New Roman"/>
                <w:sz w:val="14"/>
                <w:szCs w:val="14"/>
              </w:rPr>
              <w:t xml:space="preserve">- допускается для зданий в историческом стиле (при наличии аналогичной </w:t>
            </w:r>
            <w:proofErr w:type="spellStart"/>
            <w:r w:rsidRPr="00941490">
              <w:rPr>
                <w:rFonts w:ascii="Times New Roman" w:hAnsi="Times New Roman"/>
                <w:sz w:val="14"/>
                <w:szCs w:val="14"/>
              </w:rPr>
              <w:t>колористики</w:t>
            </w:r>
            <w:proofErr w:type="spellEnd"/>
            <w:r w:rsidRPr="00941490">
              <w:rPr>
                <w:rFonts w:ascii="Times New Roman" w:hAnsi="Times New Roman"/>
                <w:sz w:val="14"/>
                <w:szCs w:val="14"/>
              </w:rPr>
              <w:t xml:space="preserve"> на фасадах исторической застройки), зданий религиозного назначения;</w:t>
            </w:r>
          </w:p>
          <w:p w:rsidR="00D41821" w:rsidRPr="00941490" w:rsidRDefault="00D41821" w:rsidP="00D41821">
            <w:pPr>
              <w:spacing w:after="0" w:line="240" w:lineRule="auto"/>
              <w:ind w:left="1027" w:hanging="1027"/>
              <w:contextualSpacing/>
              <w:jc w:val="both"/>
              <w:rPr>
                <w:rFonts w:ascii="Times New Roman" w:hAnsi="Times New Roman"/>
                <w:sz w:val="4"/>
                <w:szCs w:val="4"/>
              </w:rPr>
            </w:pPr>
          </w:p>
          <w:p w:rsidR="00D41821" w:rsidRPr="00EF3C62" w:rsidRDefault="00D41821" w:rsidP="00D41821">
            <w:pPr>
              <w:spacing w:after="0" w:line="240" w:lineRule="auto"/>
              <w:contextualSpacing/>
              <w:jc w:val="both"/>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r w:rsidRPr="00EF3C62">
              <w:rPr>
                <w:rFonts w:ascii="Times New Roman" w:hAnsi="Times New Roman"/>
                <w:bCs/>
                <w:sz w:val="14"/>
                <w:szCs w:val="14"/>
              </w:rPr>
              <w:t xml:space="preserve"> - допускается для цветовых акцентов в отделке (облицовке) фасадов объектов образования, спорта, культуры, здравоохранения, социального обслуживания;</w:t>
            </w:r>
          </w:p>
          <w:p w:rsidR="00D41821" w:rsidRPr="00EF3C62" w:rsidRDefault="00D41821" w:rsidP="00D41821">
            <w:pPr>
              <w:spacing w:after="0" w:line="240" w:lineRule="auto"/>
              <w:contextualSpacing/>
              <w:jc w:val="both"/>
              <w:rPr>
                <w:rFonts w:ascii="Times New Roman" w:hAnsi="Times New Roman"/>
                <w:bCs/>
                <w:sz w:val="4"/>
                <w:szCs w:val="4"/>
              </w:rPr>
            </w:pPr>
          </w:p>
          <w:p w:rsidR="00D41821" w:rsidRPr="00EF3C62" w:rsidRDefault="00D41821" w:rsidP="00D41821">
            <w:pPr>
              <w:spacing w:after="0" w:line="240" w:lineRule="auto"/>
              <w:contextualSpacing/>
              <w:jc w:val="both"/>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r w:rsidRPr="00EF3C62">
              <w:rPr>
                <w:rFonts w:ascii="Times New Roman" w:hAnsi="Times New Roman"/>
                <w:bCs/>
                <w:sz w:val="14"/>
                <w:szCs w:val="14"/>
              </w:rPr>
              <w:t xml:space="preserve"> - допускается для цветовых акцентов в отделке (облицовке) фасадов многоквартирных </w:t>
            </w:r>
            <w:proofErr w:type="spellStart"/>
            <w:r w:rsidRPr="00EF3C62">
              <w:rPr>
                <w:rFonts w:ascii="Times New Roman" w:hAnsi="Times New Roman"/>
                <w:bCs/>
                <w:sz w:val="14"/>
                <w:szCs w:val="14"/>
              </w:rPr>
              <w:t>среднеэтажных</w:t>
            </w:r>
            <w:proofErr w:type="spellEnd"/>
            <w:r w:rsidRPr="00EF3C62">
              <w:rPr>
                <w:rFonts w:ascii="Times New Roman" w:hAnsi="Times New Roman"/>
                <w:bCs/>
                <w:sz w:val="14"/>
                <w:szCs w:val="14"/>
              </w:rPr>
              <w:t xml:space="preserve"> и многоэтажных домов;</w:t>
            </w:r>
          </w:p>
          <w:p w:rsidR="00D41821" w:rsidRPr="00EF3C62" w:rsidRDefault="00D41821" w:rsidP="00D41821">
            <w:pPr>
              <w:spacing w:after="0" w:line="240" w:lineRule="auto"/>
              <w:contextualSpacing/>
              <w:jc w:val="both"/>
              <w:rPr>
                <w:rFonts w:ascii="Times New Roman" w:hAnsi="Times New Roman"/>
                <w:bCs/>
                <w:sz w:val="4"/>
                <w:szCs w:val="4"/>
              </w:rPr>
            </w:pPr>
          </w:p>
          <w:p w:rsidR="00D41821" w:rsidRPr="00EF3C62" w:rsidRDefault="00D41821" w:rsidP="00D41821">
            <w:pPr>
              <w:spacing w:after="0" w:line="240" w:lineRule="auto"/>
              <w:contextualSpacing/>
              <w:jc w:val="both"/>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r w:rsidRPr="00EF3C62">
              <w:rPr>
                <w:rFonts w:ascii="Times New Roman" w:hAnsi="Times New Roman"/>
                <w:bCs/>
                <w:sz w:val="14"/>
                <w:szCs w:val="14"/>
              </w:rPr>
              <w:t xml:space="preserve"> - допускается для цветовых акцентов в отделке (облицовке), декоративных элементов (арок, пилястр, фризов, пилонов и иных подобных элементов) фасадов</w:t>
            </w:r>
            <w:r w:rsidRPr="00941490">
              <w:rPr>
                <w:rFonts w:ascii="Times New Roman" w:hAnsi="Times New Roman"/>
                <w:sz w:val="14"/>
                <w:szCs w:val="14"/>
              </w:rPr>
              <w:t xml:space="preserve"> зданий</w:t>
            </w:r>
            <w:r w:rsidRPr="00EF3C62">
              <w:rPr>
                <w:rFonts w:ascii="Times New Roman" w:hAnsi="Times New Roman"/>
                <w:bCs/>
                <w:sz w:val="14"/>
                <w:szCs w:val="14"/>
              </w:rPr>
              <w:t xml:space="preserve"> (цветовые соотношения 50/50 (или близкие к этой пропорции) не допускаются).</w:t>
            </w:r>
          </w:p>
          <w:p w:rsidR="00D41821" w:rsidRPr="00EF3C62" w:rsidRDefault="00D41821" w:rsidP="00D41821">
            <w:pPr>
              <w:spacing w:after="0" w:line="240" w:lineRule="auto"/>
              <w:contextualSpacing/>
              <w:jc w:val="both"/>
              <w:rPr>
                <w:rFonts w:ascii="Times New Roman" w:hAnsi="Times New Roman"/>
                <w:bCs/>
                <w:sz w:val="4"/>
                <w:szCs w:val="4"/>
              </w:rPr>
            </w:pPr>
          </w:p>
          <w:p w:rsidR="00D41821" w:rsidRPr="00447200" w:rsidRDefault="00D41821" w:rsidP="00D41821">
            <w:pPr>
              <w:spacing w:after="0" w:line="240" w:lineRule="auto"/>
              <w:contextualSpacing/>
              <w:jc w:val="both"/>
              <w:rPr>
                <w:rFonts w:ascii="Times New Roman" w:hAnsi="Times New Roman"/>
                <w:bCs/>
                <w:iCs/>
                <w:sz w:val="14"/>
                <w:szCs w:val="14"/>
              </w:rPr>
            </w:pPr>
            <w:r w:rsidRPr="00447200">
              <w:rPr>
                <w:rFonts w:ascii="Times New Roman" w:hAnsi="Times New Roman"/>
                <w:bCs/>
                <w:iCs/>
                <w:sz w:val="14"/>
                <w:szCs w:val="14"/>
                <w:u w:val="single"/>
              </w:rPr>
              <w:t>Примечание:</w:t>
            </w:r>
            <w:r w:rsidRPr="00447200">
              <w:rPr>
                <w:rFonts w:ascii="Times New Roman" w:hAnsi="Times New Roman"/>
                <w:bCs/>
                <w:iCs/>
                <w:sz w:val="14"/>
                <w:szCs w:val="14"/>
              </w:rPr>
              <w:t xml:space="preserve"> ограничения не распространяются на: </w:t>
            </w:r>
          </w:p>
          <w:p w:rsidR="00D41821" w:rsidRPr="00447200" w:rsidRDefault="00D41821" w:rsidP="00D41821">
            <w:pPr>
              <w:spacing w:after="0" w:line="240" w:lineRule="auto"/>
              <w:contextualSpacing/>
              <w:jc w:val="both"/>
              <w:rPr>
                <w:rFonts w:ascii="Times New Roman" w:hAnsi="Times New Roman"/>
                <w:bCs/>
                <w:iCs/>
                <w:sz w:val="14"/>
                <w:szCs w:val="14"/>
              </w:rPr>
            </w:pPr>
            <w:r w:rsidRPr="00447200">
              <w:rPr>
                <w:rFonts w:ascii="Times New Roman" w:hAnsi="Times New Roman"/>
                <w:bCs/>
                <w:iCs/>
                <w:sz w:val="14"/>
                <w:szCs w:val="14"/>
              </w:rPr>
              <w:t>а) рекламные конструкции и средства размещения информации, внутренние пространства витрин, интерьеры;</w:t>
            </w:r>
          </w:p>
          <w:p w:rsidR="00D41821" w:rsidRPr="00447200" w:rsidRDefault="00D41821" w:rsidP="00D41821">
            <w:pPr>
              <w:spacing w:after="0" w:line="240" w:lineRule="auto"/>
              <w:contextualSpacing/>
              <w:jc w:val="both"/>
              <w:rPr>
                <w:rFonts w:ascii="Times New Roman" w:hAnsi="Times New Roman"/>
                <w:bCs/>
                <w:iCs/>
                <w:sz w:val="14"/>
                <w:szCs w:val="14"/>
              </w:rPr>
            </w:pPr>
            <w:r w:rsidRPr="00447200">
              <w:rPr>
                <w:rFonts w:ascii="Times New Roman" w:hAnsi="Times New Roman"/>
                <w:bCs/>
                <w:iCs/>
                <w:sz w:val="14"/>
                <w:szCs w:val="14"/>
              </w:rPr>
              <w:t>б) изображения, указанные в пункте 11 настоящей статьи;</w:t>
            </w:r>
          </w:p>
          <w:p w:rsidR="00D41821" w:rsidRPr="00447200" w:rsidRDefault="00D41821" w:rsidP="00D41821">
            <w:pPr>
              <w:spacing w:after="0" w:line="240" w:lineRule="auto"/>
              <w:ind w:left="138" w:hanging="138"/>
              <w:contextualSpacing/>
              <w:jc w:val="both"/>
              <w:rPr>
                <w:rFonts w:ascii="Times New Roman" w:hAnsi="Times New Roman"/>
                <w:bCs/>
                <w:iCs/>
                <w:sz w:val="14"/>
                <w:szCs w:val="14"/>
              </w:rPr>
            </w:pPr>
            <w:r w:rsidRPr="00447200">
              <w:rPr>
                <w:rFonts w:ascii="Times New Roman" w:hAnsi="Times New Roman"/>
                <w:bCs/>
                <w:iCs/>
                <w:sz w:val="14"/>
                <w:szCs w:val="14"/>
              </w:rPr>
              <w:t>в) цвета и цветовые сочетания внешних поверхностей зданий, строений, сооружений, одобренные Архитектурной комиссией Градостроительного совета Московской области и (или)</w:t>
            </w:r>
            <w:r w:rsidRPr="00447200">
              <w:rPr>
                <w:rFonts w:ascii="Times New Roman" w:hAnsi="Times New Roman"/>
                <w:sz w:val="14"/>
                <w:szCs w:val="14"/>
              </w:rPr>
              <w:t xml:space="preserve"> </w:t>
            </w:r>
            <w:r w:rsidRPr="00447200">
              <w:rPr>
                <w:rFonts w:ascii="Times New Roman" w:hAnsi="Times New Roman"/>
                <w:bCs/>
                <w:iCs/>
                <w:sz w:val="14"/>
                <w:szCs w:val="14"/>
              </w:rPr>
              <w:t>Рабочей группой при архитектурной комиссии Градостроительного совета Московской области и (или)</w:t>
            </w:r>
            <w:r w:rsidRPr="00447200">
              <w:rPr>
                <w:rFonts w:ascii="Times New Roman" w:hAnsi="Times New Roman"/>
                <w:sz w:val="14"/>
                <w:szCs w:val="14"/>
              </w:rPr>
              <w:t xml:space="preserve"> Рабочем рассмотрении у начальника территориального структурного подразделения Комитета по архитектуре и градостроительству Московской области  </w:t>
            </w:r>
            <w:r w:rsidRPr="00447200">
              <w:rPr>
                <w:rFonts w:ascii="Times New Roman" w:hAnsi="Times New Roman"/>
                <w:bCs/>
                <w:iCs/>
                <w:sz w:val="14"/>
                <w:szCs w:val="14"/>
              </w:rPr>
              <w:t xml:space="preserve"> и (или) Экспертным советом Министерства благоустройства Московской области и (или)</w:t>
            </w:r>
            <w:r w:rsidRPr="00447200">
              <w:rPr>
                <w:rFonts w:ascii="Times New Roman" w:hAnsi="Times New Roman"/>
                <w:sz w:val="14"/>
                <w:szCs w:val="14"/>
              </w:rPr>
              <w:t xml:space="preserve"> </w:t>
            </w:r>
            <w:r w:rsidRPr="00447200">
              <w:rPr>
                <w:rFonts w:ascii="Times New Roman" w:hAnsi="Times New Roman"/>
                <w:iCs/>
                <w:sz w:val="14"/>
                <w:szCs w:val="14"/>
              </w:rPr>
              <w:t>муниципальной общественной комиссией по формированию современной городской среды;</w:t>
            </w:r>
          </w:p>
          <w:p w:rsidR="00D41821" w:rsidRPr="00EF3C62" w:rsidRDefault="00D41821" w:rsidP="00D41821">
            <w:pPr>
              <w:spacing w:after="0" w:line="240" w:lineRule="auto"/>
              <w:ind w:left="138" w:hanging="138"/>
              <w:contextualSpacing/>
              <w:jc w:val="both"/>
              <w:rPr>
                <w:rFonts w:ascii="Times New Roman" w:hAnsi="Times New Roman"/>
                <w:bCs/>
                <w:i/>
                <w:iCs/>
                <w:sz w:val="14"/>
                <w:szCs w:val="14"/>
              </w:rPr>
            </w:pPr>
            <w:r w:rsidRPr="00447200">
              <w:rPr>
                <w:rFonts w:ascii="Times New Roman" w:hAnsi="Times New Roman"/>
                <w:bCs/>
                <w:noProof/>
                <w:sz w:val="14"/>
                <w:szCs w:val="14"/>
              </w:rPr>
              <w:t xml:space="preserve">г) </w:t>
            </w:r>
            <w:r w:rsidRPr="00447200">
              <w:rPr>
                <w:rFonts w:ascii="Times New Roman" w:hAnsi="Times New Roman"/>
                <w:bCs/>
                <w:iCs/>
                <w:sz w:val="14"/>
                <w:szCs w:val="14"/>
              </w:rPr>
              <w:t xml:space="preserve">цвета и цветовые сочетания </w:t>
            </w:r>
            <w:r w:rsidRPr="00447200">
              <w:rPr>
                <w:rFonts w:ascii="Times New Roman" w:hAnsi="Times New Roman"/>
                <w:bCs/>
                <w:iCs/>
                <w:noProof/>
                <w:sz w:val="14"/>
                <w:szCs w:val="14"/>
              </w:rPr>
              <w:t xml:space="preserve">концепций </w:t>
            </w:r>
            <w:r w:rsidRPr="00447200">
              <w:rPr>
                <w:rFonts w:ascii="Times New Roman" w:hAnsi="Times New Roman"/>
                <w:iCs/>
                <w:sz w:val="14"/>
                <w:szCs w:val="14"/>
              </w:rPr>
              <w:t>архитектурно-художественного облика территорий городского округа, одобренных Экспертным советом Министерства благоустройства Московской области, муниципальной общественной комиссией по формированию современной городской среды.</w:t>
            </w:r>
          </w:p>
        </w:tc>
      </w:tr>
      <w:tr w:rsidR="00D41821" w:rsidRPr="00941490" w:rsidTr="00D41821">
        <w:trPr>
          <w:trHeight w:val="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rPr>
            </w:pPr>
          </w:p>
        </w:tc>
        <w:tc>
          <w:tcPr>
            <w:tcW w:w="2138" w:type="dxa"/>
            <w:gridSpan w:val="2"/>
            <w:vMerge/>
            <w:tcBorders>
              <w:left w:val="single" w:sz="4" w:space="0" w:color="auto"/>
              <w:bottom w:val="single" w:sz="4" w:space="0" w:color="auto"/>
              <w:right w:val="single" w:sz="4" w:space="0" w:color="auto"/>
            </w:tcBorders>
          </w:tcPr>
          <w:p w:rsidR="00D41821" w:rsidRPr="00941490" w:rsidRDefault="00D41821" w:rsidP="00D41821">
            <w:pPr>
              <w:spacing w:after="0" w:line="256" w:lineRule="auto"/>
              <w:rPr>
                <w:rFonts w:ascii="Times New Roman" w:hAnsi="Times New Roman"/>
                <w:b/>
                <w:noProof/>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1821" w:rsidRPr="00EF3C62" w:rsidRDefault="00D41821" w:rsidP="00D41821">
            <w:pPr>
              <w:spacing w:after="0" w:line="240" w:lineRule="auto"/>
              <w:ind w:left="-106" w:right="-108" w:hanging="5"/>
              <w:contextualSpacing/>
              <w:jc w:val="center"/>
              <w:rPr>
                <w:rFonts w:ascii="Times New Roman" w:hAnsi="Times New Roman"/>
                <w:sz w:val="14"/>
                <w:szCs w:val="14"/>
              </w:rPr>
            </w:pPr>
            <w:r w:rsidRPr="00941490">
              <w:rPr>
                <w:rFonts w:ascii="Times New Roman" w:hAnsi="Times New Roman"/>
                <w:bCs/>
                <w:noProof/>
                <w:sz w:val="14"/>
                <w:szCs w:val="14"/>
              </w:rPr>
              <w:t>Вдоль общественных территорий улиц и дорог общего пользования, иных территорий общего пользования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1821" w:rsidRPr="00941490" w:rsidRDefault="00D41821" w:rsidP="00D41821">
            <w:pPr>
              <w:spacing w:after="0" w:line="240" w:lineRule="auto"/>
              <w:ind w:left="-109" w:right="-109"/>
              <w:jc w:val="center"/>
              <w:rPr>
                <w:rFonts w:ascii="Times New Roman" w:hAnsi="Times New Roman"/>
                <w:bCs/>
                <w:noProof/>
                <w:sz w:val="14"/>
                <w:szCs w:val="14"/>
              </w:rPr>
            </w:pPr>
            <w:r w:rsidRPr="00941490">
              <w:rPr>
                <w:rFonts w:ascii="Times New Roman" w:hAnsi="Times New Roman"/>
                <w:bCs/>
                <w:noProof/>
                <w:sz w:val="14"/>
                <w:szCs w:val="14"/>
              </w:rPr>
              <w:t>Вдоль</w:t>
            </w:r>
          </w:p>
          <w:p w:rsidR="00D41821" w:rsidRPr="00EF3C62" w:rsidRDefault="00D41821" w:rsidP="00D41821">
            <w:pPr>
              <w:spacing w:after="0" w:line="240" w:lineRule="auto"/>
              <w:ind w:left="-109" w:right="-109"/>
              <w:jc w:val="center"/>
              <w:rPr>
                <w:rFonts w:ascii="Times New Roman" w:hAnsi="Times New Roman"/>
                <w:sz w:val="14"/>
                <w:szCs w:val="14"/>
              </w:rPr>
            </w:pPr>
            <w:r w:rsidRPr="00941490">
              <w:rPr>
                <w:rFonts w:ascii="Times New Roman" w:hAnsi="Times New Roman"/>
                <w:bCs/>
                <w:noProof/>
                <w:sz w:val="14"/>
                <w:szCs w:val="14"/>
              </w:rPr>
              <w:t>водных объектов общего пользования</w:t>
            </w:r>
          </w:p>
        </w:tc>
        <w:tc>
          <w:tcPr>
            <w:tcW w:w="1134" w:type="dxa"/>
            <w:tcBorders>
              <w:top w:val="single" w:sz="4" w:space="0" w:color="auto"/>
              <w:left w:val="single" w:sz="4" w:space="0" w:color="auto"/>
              <w:bottom w:val="single" w:sz="4" w:space="0" w:color="auto"/>
              <w:right w:val="single" w:sz="4" w:space="0" w:color="auto"/>
            </w:tcBorders>
            <w:hideMark/>
          </w:tcPr>
          <w:p w:rsidR="00D41821" w:rsidRPr="00EF3C62" w:rsidRDefault="00D41821" w:rsidP="00D41821">
            <w:pPr>
              <w:spacing w:line="240" w:lineRule="auto"/>
              <w:ind w:right="-112"/>
              <w:rPr>
                <w:rFonts w:ascii="Times New Roman" w:hAnsi="Times New Roman"/>
                <w:sz w:val="14"/>
                <w:szCs w:val="14"/>
              </w:rPr>
            </w:pPr>
          </w:p>
          <w:p w:rsidR="00D41821" w:rsidRPr="00EF3C62" w:rsidRDefault="00D41821" w:rsidP="00D41821">
            <w:pPr>
              <w:spacing w:line="240" w:lineRule="auto"/>
              <w:ind w:left="-106" w:right="-112"/>
              <w:contextualSpacing/>
              <w:jc w:val="center"/>
              <w:rPr>
                <w:rFonts w:ascii="Times New Roman" w:hAnsi="Times New Roman"/>
                <w:sz w:val="14"/>
                <w:szCs w:val="14"/>
              </w:rPr>
            </w:pPr>
            <w:r w:rsidRPr="00EF3C62">
              <w:rPr>
                <w:rFonts w:ascii="Times New Roman" w:hAnsi="Times New Roman"/>
                <w:sz w:val="14"/>
                <w:szCs w:val="14"/>
              </w:rPr>
              <w:t>Вдоль территорий, объектов культурного наследия с исторически связанными с ними территориями</w:t>
            </w:r>
          </w:p>
        </w:tc>
        <w:tc>
          <w:tcPr>
            <w:tcW w:w="1134" w:type="dxa"/>
            <w:tcBorders>
              <w:top w:val="single" w:sz="4" w:space="0" w:color="auto"/>
              <w:left w:val="single" w:sz="4" w:space="0" w:color="auto"/>
              <w:bottom w:val="single" w:sz="4" w:space="0" w:color="auto"/>
              <w:right w:val="single" w:sz="4" w:space="0" w:color="auto"/>
            </w:tcBorders>
          </w:tcPr>
          <w:p w:rsidR="00D41821" w:rsidRPr="00EF3C62" w:rsidRDefault="00D41821" w:rsidP="00D41821">
            <w:pPr>
              <w:spacing w:after="0" w:line="240" w:lineRule="auto"/>
              <w:ind w:left="-116" w:right="-104"/>
              <w:jc w:val="center"/>
              <w:rPr>
                <w:rFonts w:ascii="Times New Roman" w:hAnsi="Times New Roman"/>
                <w:sz w:val="14"/>
                <w:szCs w:val="14"/>
              </w:rPr>
            </w:pPr>
            <w:r w:rsidRPr="00EF3C62">
              <w:rPr>
                <w:rFonts w:ascii="Times New Roman" w:hAnsi="Times New Roman"/>
                <w:sz w:val="14"/>
                <w:szCs w:val="14"/>
              </w:rPr>
              <w:t>Вдоль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муниципальные услуги</w:t>
            </w:r>
          </w:p>
        </w:tc>
        <w:tc>
          <w:tcPr>
            <w:tcW w:w="1134" w:type="dxa"/>
            <w:tcBorders>
              <w:top w:val="single" w:sz="4" w:space="0" w:color="auto"/>
              <w:left w:val="single" w:sz="4" w:space="0" w:color="auto"/>
              <w:bottom w:val="single" w:sz="4" w:space="0" w:color="auto"/>
              <w:right w:val="single" w:sz="4" w:space="0" w:color="auto"/>
            </w:tcBorders>
          </w:tcPr>
          <w:p w:rsidR="00D41821" w:rsidRPr="00EF3C62" w:rsidRDefault="00D41821" w:rsidP="00D41821">
            <w:pPr>
              <w:spacing w:after="0" w:line="240" w:lineRule="auto"/>
              <w:ind w:right="-105"/>
              <w:rPr>
                <w:rFonts w:ascii="Times New Roman" w:hAnsi="Times New Roman"/>
                <w:sz w:val="14"/>
                <w:szCs w:val="14"/>
              </w:rPr>
            </w:pPr>
          </w:p>
          <w:p w:rsidR="00D41821" w:rsidRPr="00EF3C62" w:rsidRDefault="00D41821" w:rsidP="00D41821">
            <w:pPr>
              <w:spacing w:after="0" w:line="240" w:lineRule="auto"/>
              <w:ind w:right="-105"/>
              <w:rPr>
                <w:rFonts w:ascii="Times New Roman" w:hAnsi="Times New Roman"/>
                <w:sz w:val="14"/>
                <w:szCs w:val="14"/>
              </w:rPr>
            </w:pPr>
          </w:p>
          <w:p w:rsidR="00D41821" w:rsidRPr="00EF3C62" w:rsidRDefault="00D41821" w:rsidP="00D41821">
            <w:pPr>
              <w:spacing w:after="0" w:line="240" w:lineRule="auto"/>
              <w:ind w:left="-114" w:right="-105"/>
              <w:contextualSpacing/>
              <w:jc w:val="center"/>
              <w:rPr>
                <w:rFonts w:ascii="Times New Roman" w:hAnsi="Times New Roman"/>
                <w:sz w:val="14"/>
                <w:szCs w:val="14"/>
              </w:rPr>
            </w:pPr>
            <w:r w:rsidRPr="00EF3C62">
              <w:rPr>
                <w:rFonts w:ascii="Times New Roman" w:hAnsi="Times New Roman"/>
                <w:sz w:val="14"/>
                <w:szCs w:val="14"/>
              </w:rPr>
              <w:t>Вдоль территорий</w:t>
            </w:r>
            <w:r w:rsidRPr="00941490">
              <w:rPr>
                <w:rFonts w:ascii="Times New Roman" w:hAnsi="Times New Roman"/>
                <w:bCs/>
                <w:noProof/>
                <w:sz w:val="14"/>
                <w:szCs w:val="14"/>
              </w:rPr>
              <w:t xml:space="preserve"> въездных групп, мемориальных комплексов, </w:t>
            </w:r>
            <w:proofErr w:type="spellStart"/>
            <w:r w:rsidRPr="00EF3C62">
              <w:rPr>
                <w:rFonts w:ascii="Times New Roman" w:hAnsi="Times New Roman"/>
                <w:sz w:val="14"/>
                <w:szCs w:val="14"/>
              </w:rPr>
              <w:t>скульптурно</w:t>
            </w:r>
            <w:proofErr w:type="spellEnd"/>
            <w:r w:rsidRPr="00EF3C62">
              <w:rPr>
                <w:rFonts w:ascii="Times New Roman" w:hAnsi="Times New Roman"/>
                <w:sz w:val="14"/>
                <w:szCs w:val="14"/>
              </w:rPr>
              <w:t>-архитектурных композиций, монументально-декоративный композиций</w:t>
            </w:r>
          </w:p>
        </w:tc>
        <w:tc>
          <w:tcPr>
            <w:tcW w:w="1405" w:type="dxa"/>
            <w:tcBorders>
              <w:top w:val="single" w:sz="4" w:space="0" w:color="auto"/>
              <w:left w:val="single" w:sz="4" w:space="0" w:color="auto"/>
              <w:bottom w:val="single" w:sz="4" w:space="0" w:color="auto"/>
              <w:right w:val="single" w:sz="4" w:space="0" w:color="auto"/>
            </w:tcBorders>
          </w:tcPr>
          <w:p w:rsidR="00D41821" w:rsidRPr="00EF3C62" w:rsidRDefault="00D41821" w:rsidP="00D41821">
            <w:pPr>
              <w:spacing w:line="240" w:lineRule="auto"/>
              <w:ind w:left="-114" w:right="-105"/>
              <w:contextualSpacing/>
              <w:jc w:val="center"/>
              <w:rPr>
                <w:rFonts w:ascii="Times New Roman" w:hAnsi="Times New Roman"/>
                <w:sz w:val="14"/>
                <w:szCs w:val="14"/>
              </w:rPr>
            </w:pPr>
          </w:p>
          <w:p w:rsidR="00D41821" w:rsidRPr="00EF3C62" w:rsidRDefault="00D41821" w:rsidP="00D41821">
            <w:pPr>
              <w:spacing w:line="240" w:lineRule="auto"/>
              <w:ind w:left="-114" w:right="-105"/>
              <w:contextualSpacing/>
              <w:jc w:val="center"/>
              <w:rPr>
                <w:rFonts w:ascii="Times New Roman" w:hAnsi="Times New Roman"/>
                <w:sz w:val="14"/>
                <w:szCs w:val="14"/>
              </w:rPr>
            </w:pPr>
          </w:p>
          <w:p w:rsidR="00D41821" w:rsidRPr="00EF3C62" w:rsidRDefault="00D41821" w:rsidP="00D41821">
            <w:pPr>
              <w:spacing w:line="240" w:lineRule="auto"/>
              <w:ind w:right="-105"/>
              <w:rPr>
                <w:rFonts w:ascii="Times New Roman" w:hAnsi="Times New Roman"/>
                <w:sz w:val="14"/>
                <w:szCs w:val="14"/>
              </w:rPr>
            </w:pPr>
          </w:p>
          <w:p w:rsidR="00D41821" w:rsidRPr="00EF3C62" w:rsidRDefault="00D41821" w:rsidP="00D41821">
            <w:pPr>
              <w:spacing w:line="240" w:lineRule="auto"/>
              <w:ind w:left="-114" w:right="-105"/>
              <w:contextualSpacing/>
              <w:jc w:val="center"/>
              <w:rPr>
                <w:rFonts w:ascii="Times New Roman" w:hAnsi="Times New Roman"/>
                <w:sz w:val="14"/>
                <w:szCs w:val="14"/>
              </w:rPr>
            </w:pPr>
            <w:r w:rsidRPr="00EF3C62">
              <w:rPr>
                <w:rFonts w:ascii="Times New Roman" w:hAnsi="Times New Roman"/>
                <w:sz w:val="14"/>
                <w:szCs w:val="14"/>
              </w:rPr>
              <w:t xml:space="preserve">Вдоль иных </w:t>
            </w:r>
          </w:p>
          <w:p w:rsidR="00D41821" w:rsidRPr="00EF3C62" w:rsidRDefault="00D41821" w:rsidP="00D41821">
            <w:pPr>
              <w:spacing w:line="240" w:lineRule="auto"/>
              <w:ind w:left="-114" w:right="-105"/>
              <w:contextualSpacing/>
              <w:jc w:val="center"/>
              <w:rPr>
                <w:rFonts w:ascii="Times New Roman" w:hAnsi="Times New Roman"/>
                <w:sz w:val="14"/>
                <w:szCs w:val="14"/>
              </w:rPr>
            </w:pPr>
            <w:r w:rsidRPr="00EF3C62">
              <w:rPr>
                <w:rFonts w:ascii="Times New Roman" w:hAnsi="Times New Roman"/>
                <w:sz w:val="14"/>
                <w:szCs w:val="14"/>
              </w:rPr>
              <w:t>территории</w:t>
            </w:r>
          </w:p>
        </w:tc>
      </w:tr>
      <w:tr w:rsidR="00D41821" w:rsidRPr="00941490" w:rsidTr="00D41821">
        <w:trPr>
          <w:trHeight w:val="38"/>
        </w:trPr>
        <w:tc>
          <w:tcPr>
            <w:tcW w:w="993" w:type="dxa"/>
            <w:vMerge w:val="restart"/>
            <w:tcBorders>
              <w:top w:val="single" w:sz="4" w:space="0" w:color="FFFFFF"/>
              <w:left w:val="single" w:sz="4" w:space="0" w:color="auto"/>
              <w:right w:val="single" w:sz="4" w:space="0" w:color="auto"/>
            </w:tcBorders>
          </w:tcPr>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EF3C62" w:rsidRDefault="00D41821" w:rsidP="00D41821">
            <w:pPr>
              <w:spacing w:after="0"/>
              <w:contextualSpacing/>
              <w:rPr>
                <w:rFonts w:ascii="Times New Roman" w:hAnsi="Times New Roman"/>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Район,</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 xml:space="preserve">микрорайон, </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 xml:space="preserve">квартал </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 xml:space="preserve">с застройкой </w:t>
            </w:r>
            <w:r w:rsidRPr="00941490">
              <w:rPr>
                <w:rFonts w:ascii="Times New Roman" w:hAnsi="Times New Roman"/>
                <w:noProof/>
                <w:sz w:val="16"/>
                <w:szCs w:val="16"/>
              </w:rPr>
              <w:t>преимущественно</w:t>
            </w:r>
            <w:r w:rsidRPr="00941490">
              <w:rPr>
                <w:rFonts w:ascii="Times New Roman" w:hAnsi="Times New Roman"/>
                <w:noProof/>
                <w:sz w:val="18"/>
                <w:szCs w:val="18"/>
              </w:rPr>
              <w:t xml:space="preserve"> до середины </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ХХ в.</w:t>
            </w:r>
          </w:p>
          <w:p w:rsidR="00D41821" w:rsidRPr="00EF3C62" w:rsidRDefault="00D41821" w:rsidP="00D41821">
            <w:pPr>
              <w:spacing w:after="0" w:line="240" w:lineRule="auto"/>
              <w:ind w:left="-105" w:right="-109"/>
              <w:contextualSpacing/>
              <w:jc w:val="center"/>
              <w:rPr>
                <w:rFonts w:ascii="Times New Roman" w:hAnsi="Times New Roman"/>
                <w:sz w:val="20"/>
                <w:szCs w:val="20"/>
              </w:rPr>
            </w:pPr>
          </w:p>
        </w:tc>
        <w:tc>
          <w:tcPr>
            <w:tcW w:w="283" w:type="dxa"/>
            <w:tcBorders>
              <w:top w:val="single" w:sz="4" w:space="0" w:color="FFFFFF"/>
              <w:left w:val="single" w:sz="4" w:space="0" w:color="auto"/>
              <w:right w:val="single" w:sz="4" w:space="0" w:color="auto"/>
            </w:tcBorders>
          </w:tcPr>
          <w:p w:rsidR="00D41821" w:rsidRPr="00EF3C62" w:rsidRDefault="00D41821" w:rsidP="00D41821">
            <w:pPr>
              <w:spacing w:after="0" w:line="240" w:lineRule="auto"/>
              <w:ind w:right="-110"/>
              <w:rPr>
                <w:rFonts w:ascii="Times New Roman" w:hAnsi="Times New Roman"/>
                <w:sz w:val="12"/>
                <w:szCs w:val="12"/>
              </w:rPr>
            </w:pPr>
            <w:r w:rsidRPr="00EF3C62">
              <w:rPr>
                <w:rFonts w:ascii="Times New Roman" w:hAnsi="Times New Roman"/>
                <w:sz w:val="12"/>
                <w:szCs w:val="12"/>
              </w:rPr>
              <w:t>1</w:t>
            </w:r>
          </w:p>
        </w:tc>
        <w:tc>
          <w:tcPr>
            <w:tcW w:w="1855" w:type="dxa"/>
            <w:tcBorders>
              <w:top w:val="single" w:sz="4" w:space="0" w:color="FFFFFF"/>
              <w:left w:val="single" w:sz="4" w:space="0" w:color="auto"/>
              <w:right w:val="single" w:sz="4" w:space="0" w:color="auto"/>
            </w:tcBorders>
            <w:vAlign w:val="center"/>
          </w:tcPr>
          <w:p w:rsidR="00D41821" w:rsidRPr="00941490" w:rsidRDefault="00D41821" w:rsidP="00D41821">
            <w:pPr>
              <w:spacing w:after="0" w:line="240" w:lineRule="auto"/>
              <w:ind w:right="-110"/>
              <w:rPr>
                <w:rFonts w:ascii="Times New Roman" w:hAnsi="Times New Roman"/>
                <w:noProof/>
                <w:sz w:val="12"/>
                <w:szCs w:val="12"/>
              </w:rPr>
            </w:pPr>
            <w:r w:rsidRPr="00EF3C62">
              <w:rPr>
                <w:rFonts w:ascii="Times New Roman" w:hAnsi="Times New Roman"/>
                <w:sz w:val="16"/>
                <w:szCs w:val="16"/>
              </w:rPr>
              <w:t xml:space="preserve">неоновый, флуоресцентный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EF3C62">
              <w:rPr>
                <w:rFonts w:ascii="Times New Roman" w:hAnsi="Times New Roman"/>
                <w:bCs/>
                <w:sz w:val="12"/>
                <w:szCs w:val="12"/>
              </w:rPr>
              <w:t>«НЕТ»</w:t>
            </w:r>
          </w:p>
        </w:tc>
        <w:tc>
          <w:tcPr>
            <w:tcW w:w="1134"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r w:rsidRPr="00EF3C62">
              <w:rPr>
                <w:rFonts w:ascii="Times New Roman" w:hAnsi="Times New Roman"/>
                <w:bCs/>
                <w:sz w:val="12"/>
                <w:szCs w:val="12"/>
              </w:rPr>
              <w:t>«НЕТ»</w:t>
            </w:r>
          </w:p>
        </w:tc>
        <w:tc>
          <w:tcPr>
            <w:tcW w:w="1134"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r w:rsidRPr="00EF3C62">
              <w:rPr>
                <w:rFonts w:ascii="Times New Roman" w:hAnsi="Times New Roman"/>
                <w:bCs/>
                <w:sz w:val="12"/>
                <w:szCs w:val="12"/>
              </w:rPr>
              <w:t>«НЕТ»</w:t>
            </w:r>
          </w:p>
        </w:tc>
        <w:tc>
          <w:tcPr>
            <w:tcW w:w="1134"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r w:rsidRPr="00EF3C62">
              <w:rPr>
                <w:rFonts w:ascii="Times New Roman" w:hAnsi="Times New Roman"/>
                <w:bCs/>
                <w:sz w:val="12"/>
                <w:szCs w:val="12"/>
              </w:rPr>
              <w:t>«НЕТ»</w:t>
            </w:r>
          </w:p>
        </w:tc>
        <w:tc>
          <w:tcPr>
            <w:tcW w:w="1134"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r w:rsidRPr="00EF3C62">
              <w:rPr>
                <w:rFonts w:ascii="Times New Roman" w:hAnsi="Times New Roman"/>
                <w:bCs/>
                <w:sz w:val="12"/>
                <w:szCs w:val="12"/>
              </w:rPr>
              <w:t>«НЕТ»</w:t>
            </w:r>
          </w:p>
        </w:tc>
        <w:tc>
          <w:tcPr>
            <w:tcW w:w="1405" w:type="dxa"/>
            <w:tcBorders>
              <w:top w:val="single" w:sz="4" w:space="0" w:color="FFFFFF"/>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«НЕТ»</w:t>
            </w: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5 и более цветов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941490">
              <w:rPr>
                <w:rFonts w:ascii="Times New Roman" w:hAnsi="Times New Roman"/>
                <w:sz w:val="14"/>
                <w:szCs w:val="14"/>
              </w:rPr>
              <w:t xml:space="preserve"> </w:t>
            </w: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EF3C62">
              <w:rPr>
                <w:rFonts w:ascii="Times New Roman" w:hAnsi="Times New Roman"/>
                <w:bCs/>
                <w:sz w:val="12"/>
                <w:szCs w:val="12"/>
              </w:rPr>
              <w:t xml:space="preserve"> «ДА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4"/>
                <w:szCs w:val="14"/>
              </w:rPr>
            </w:pPr>
            <w:r w:rsidRPr="00941490">
              <w:rPr>
                <w:rFonts w:ascii="Times New Roman" w:hAnsi="Times New Roman"/>
                <w:sz w:val="14"/>
                <w:szCs w:val="14"/>
              </w:rPr>
              <w:t xml:space="preserve"> </w:t>
            </w: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4"/>
                <w:szCs w:val="14"/>
              </w:rPr>
            </w:pPr>
            <w:r w:rsidRPr="00941490">
              <w:rPr>
                <w:rFonts w:ascii="Times New Roman" w:hAnsi="Times New Roman"/>
                <w:sz w:val="14"/>
                <w:szCs w:val="14"/>
              </w:rPr>
              <w:t xml:space="preserve"> </w:t>
            </w: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4"/>
                <w:szCs w:val="14"/>
              </w:rPr>
            </w:pPr>
            <w:r w:rsidRPr="00941490">
              <w:rPr>
                <w:rFonts w:ascii="Times New Roman" w:hAnsi="Times New Roman"/>
                <w:sz w:val="14"/>
                <w:szCs w:val="14"/>
              </w:rPr>
              <w:t xml:space="preserve"> </w:t>
            </w: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4"/>
                <w:szCs w:val="14"/>
              </w:rPr>
            </w:pPr>
            <w:r w:rsidRPr="00941490">
              <w:rPr>
                <w:rFonts w:ascii="Times New Roman" w:hAnsi="Times New Roman"/>
                <w:sz w:val="14"/>
                <w:szCs w:val="14"/>
              </w:rPr>
              <w:t xml:space="preserve"> </w:t>
            </w: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941490">
              <w:rPr>
                <w:rFonts w:ascii="Times New Roman" w:hAnsi="Times New Roman"/>
                <w:sz w:val="14"/>
                <w:szCs w:val="14"/>
              </w:rPr>
              <w:t xml:space="preserve"> </w:t>
            </w: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24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фиолетовый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941490" w:rsidRDefault="00D41821" w:rsidP="00D41821">
            <w:pPr>
              <w:spacing w:after="0" w:line="240" w:lineRule="auto"/>
              <w:ind w:left="-43" w:firstLine="43"/>
              <w:contextualSpacing/>
              <w:jc w:val="center"/>
              <w:rPr>
                <w:rFonts w:ascii="Times New Roman" w:hAnsi="Times New Roman"/>
                <w:sz w:val="14"/>
                <w:szCs w:val="14"/>
              </w:rPr>
            </w:pPr>
          </w:p>
        </w:tc>
        <w:tc>
          <w:tcPr>
            <w:tcW w:w="1134" w:type="dxa"/>
            <w:vMerge/>
            <w:tcBorders>
              <w:left w:val="single" w:sz="4" w:space="0" w:color="auto"/>
              <w:right w:val="single" w:sz="4" w:space="0" w:color="auto"/>
            </w:tcBorders>
            <w:vAlign w:val="center"/>
          </w:tcPr>
          <w:p w:rsidR="00D41821" w:rsidRPr="00941490" w:rsidRDefault="00D41821" w:rsidP="00D41821">
            <w:pPr>
              <w:spacing w:after="0" w:line="240" w:lineRule="auto"/>
              <w:contextualSpacing/>
              <w:jc w:val="center"/>
              <w:rPr>
                <w:rFonts w:ascii="Times New Roman" w:hAnsi="Times New Roman"/>
                <w:sz w:val="14"/>
                <w:szCs w:val="14"/>
              </w:rPr>
            </w:pPr>
          </w:p>
        </w:tc>
        <w:tc>
          <w:tcPr>
            <w:tcW w:w="1134" w:type="dxa"/>
            <w:vMerge/>
            <w:tcBorders>
              <w:left w:val="single" w:sz="4" w:space="0" w:color="auto"/>
              <w:right w:val="single" w:sz="4" w:space="0" w:color="auto"/>
            </w:tcBorders>
            <w:vAlign w:val="center"/>
          </w:tcPr>
          <w:p w:rsidR="00D41821" w:rsidRPr="00941490" w:rsidRDefault="00D41821" w:rsidP="00D41821">
            <w:pPr>
              <w:spacing w:after="0" w:line="240" w:lineRule="auto"/>
              <w:contextualSpacing/>
              <w:jc w:val="center"/>
              <w:rPr>
                <w:rFonts w:ascii="Times New Roman" w:hAnsi="Times New Roman"/>
                <w:sz w:val="14"/>
                <w:szCs w:val="14"/>
              </w:rPr>
            </w:pPr>
          </w:p>
        </w:tc>
        <w:tc>
          <w:tcPr>
            <w:tcW w:w="1134" w:type="dxa"/>
            <w:vMerge/>
            <w:tcBorders>
              <w:left w:val="single" w:sz="4" w:space="0" w:color="auto"/>
              <w:right w:val="single" w:sz="4" w:space="0" w:color="auto"/>
            </w:tcBorders>
            <w:vAlign w:val="center"/>
          </w:tcPr>
          <w:p w:rsidR="00D41821" w:rsidRPr="00941490" w:rsidRDefault="00D41821" w:rsidP="00D41821">
            <w:pPr>
              <w:spacing w:after="0" w:line="240" w:lineRule="auto"/>
              <w:contextualSpacing/>
              <w:jc w:val="center"/>
              <w:rPr>
                <w:rFonts w:ascii="Times New Roman" w:hAnsi="Times New Roman"/>
                <w:sz w:val="14"/>
                <w:szCs w:val="14"/>
              </w:rPr>
            </w:pPr>
          </w:p>
        </w:tc>
        <w:tc>
          <w:tcPr>
            <w:tcW w:w="1134" w:type="dxa"/>
            <w:vMerge/>
            <w:tcBorders>
              <w:left w:val="single" w:sz="4" w:space="0" w:color="auto"/>
              <w:right w:val="single" w:sz="4" w:space="0" w:color="auto"/>
            </w:tcBorders>
            <w:vAlign w:val="center"/>
          </w:tcPr>
          <w:p w:rsidR="00D41821" w:rsidRPr="00941490" w:rsidRDefault="00D41821" w:rsidP="00D41821">
            <w:pPr>
              <w:spacing w:after="0" w:line="240" w:lineRule="auto"/>
              <w:contextualSpacing/>
              <w:jc w:val="center"/>
              <w:rPr>
                <w:rFonts w:ascii="Times New Roman" w:hAnsi="Times New Roman"/>
                <w:sz w:val="14"/>
                <w:szCs w:val="14"/>
              </w:rPr>
            </w:pPr>
          </w:p>
        </w:tc>
        <w:tc>
          <w:tcPr>
            <w:tcW w:w="1405" w:type="dxa"/>
            <w:vMerge/>
            <w:tcBorders>
              <w:left w:val="single" w:sz="4" w:space="0" w:color="auto"/>
              <w:right w:val="single" w:sz="4" w:space="0" w:color="auto"/>
            </w:tcBorders>
            <w:vAlign w:val="center"/>
          </w:tcPr>
          <w:p w:rsidR="00D41821" w:rsidRPr="00941490" w:rsidRDefault="00D41821" w:rsidP="00D41821">
            <w:pPr>
              <w:spacing w:after="0" w:line="240" w:lineRule="auto"/>
              <w:contextualSpacing/>
              <w:jc w:val="center"/>
              <w:rPr>
                <w:rFonts w:ascii="Times New Roman" w:hAnsi="Times New Roman"/>
                <w:sz w:val="14"/>
                <w:szCs w:val="14"/>
              </w:rPr>
            </w:pPr>
          </w:p>
        </w:tc>
      </w:tr>
      <w:tr w:rsidR="00D41821" w:rsidRPr="00941490" w:rsidTr="00D41821">
        <w:trPr>
          <w:trHeight w:val="10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черный-желтый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21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красный-зеленый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99"/>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10"/>
              <w:jc w:val="both"/>
              <w:rPr>
                <w:rFonts w:ascii="Times New Roman" w:hAnsi="Times New Roman"/>
                <w:sz w:val="12"/>
                <w:szCs w:val="12"/>
              </w:rPr>
            </w:pPr>
            <w:r w:rsidRPr="00EF3C62">
              <w:rPr>
                <w:rFonts w:ascii="Times New Roman" w:hAnsi="Times New Roman"/>
                <w:sz w:val="12"/>
                <w:szCs w:val="12"/>
              </w:rPr>
              <w:t>7</w:t>
            </w:r>
          </w:p>
        </w:tc>
        <w:tc>
          <w:tcPr>
            <w:tcW w:w="1855" w:type="dxa"/>
            <w:tcBorders>
              <w:top w:val="single" w:sz="4" w:space="0" w:color="auto"/>
              <w:left w:val="single" w:sz="4" w:space="0" w:color="auto"/>
              <w:bottom w:val="single" w:sz="4" w:space="0" w:color="auto"/>
              <w:right w:val="single" w:sz="4" w:space="0" w:color="auto"/>
            </w:tcBorders>
            <w:vAlign w:val="center"/>
            <w:hideMark/>
          </w:tcPr>
          <w:p w:rsidR="00D41821" w:rsidRPr="00941490" w:rsidRDefault="00D41821" w:rsidP="00D41821">
            <w:pPr>
              <w:spacing w:after="0" w:line="240" w:lineRule="auto"/>
              <w:ind w:right="-110"/>
              <w:jc w:val="both"/>
              <w:rPr>
                <w:rFonts w:ascii="Times New Roman" w:hAnsi="Times New Roman"/>
                <w:noProof/>
                <w:sz w:val="12"/>
                <w:szCs w:val="12"/>
              </w:rPr>
            </w:pPr>
            <w:r w:rsidRPr="00EF3C62">
              <w:rPr>
                <w:rFonts w:ascii="Times New Roman" w:hAnsi="Times New Roman"/>
                <w:sz w:val="16"/>
                <w:szCs w:val="16"/>
              </w:rPr>
              <w:t xml:space="preserve">розовый-зеленый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p w:rsidR="00D41821" w:rsidRPr="00EF3C62" w:rsidRDefault="00D41821" w:rsidP="00D41821">
            <w:pPr>
              <w:spacing w:after="0" w:line="240" w:lineRule="auto"/>
              <w:jc w:val="both"/>
              <w:rPr>
                <w:rFonts w:ascii="Times New Roman" w:hAnsi="Times New Roman"/>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6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10"/>
              <w:jc w:val="both"/>
              <w:rPr>
                <w:rFonts w:ascii="Times New Roman" w:hAnsi="Times New Roman"/>
                <w:sz w:val="12"/>
                <w:szCs w:val="12"/>
              </w:rPr>
            </w:pPr>
            <w:r w:rsidRPr="00EF3C62">
              <w:rPr>
                <w:rFonts w:ascii="Times New Roman" w:hAnsi="Times New Roman"/>
                <w:sz w:val="12"/>
                <w:szCs w:val="12"/>
              </w:rPr>
              <w:t>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10"/>
              <w:jc w:val="both"/>
              <w:rPr>
                <w:rFonts w:ascii="Times New Roman" w:hAnsi="Times New Roman"/>
                <w:sz w:val="16"/>
                <w:szCs w:val="16"/>
              </w:rPr>
            </w:pPr>
            <w:r w:rsidRPr="00EF3C62">
              <w:rPr>
                <w:rFonts w:ascii="Times New Roman" w:hAnsi="Times New Roman"/>
                <w:sz w:val="16"/>
                <w:szCs w:val="16"/>
              </w:rPr>
              <w:t xml:space="preserve">оранжевый-голубой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желтый-синий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109" w:right="-110"/>
              <w:jc w:val="center"/>
              <w:rPr>
                <w:rFonts w:ascii="Times New Roman" w:hAnsi="Times New Roman"/>
                <w:sz w:val="12"/>
                <w:szCs w:val="12"/>
              </w:rPr>
            </w:pPr>
            <w:r w:rsidRPr="00EF3C62">
              <w:rPr>
                <w:rFonts w:ascii="Times New Roman" w:hAnsi="Times New Roman"/>
                <w:sz w:val="12"/>
                <w:szCs w:val="12"/>
              </w:rPr>
              <w:t>10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черный-белый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20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109" w:right="-110"/>
              <w:jc w:val="center"/>
              <w:rPr>
                <w:rFonts w:ascii="Times New Roman" w:hAnsi="Times New Roman"/>
                <w:sz w:val="12"/>
                <w:szCs w:val="12"/>
              </w:rPr>
            </w:pPr>
            <w:r w:rsidRPr="00EF3C62">
              <w:rPr>
                <w:rFonts w:ascii="Times New Roman" w:hAnsi="Times New Roman"/>
                <w:sz w:val="12"/>
                <w:szCs w:val="12"/>
              </w:rPr>
              <w:t>11</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белый-синий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0"/>
                <w:szCs w:val="10"/>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4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2"/>
              <w:jc w:val="center"/>
              <w:rPr>
                <w:rFonts w:ascii="Times New Roman" w:hAnsi="Times New Roman"/>
                <w:sz w:val="12"/>
                <w:szCs w:val="12"/>
              </w:rPr>
            </w:pPr>
            <w:r w:rsidRPr="00EF3C62">
              <w:rPr>
                <w:rFonts w:ascii="Times New Roman" w:hAnsi="Times New Roman"/>
                <w:sz w:val="12"/>
                <w:szCs w:val="12"/>
              </w:rPr>
              <w:t>12</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EF3C62">
              <w:rPr>
                <w:rFonts w:ascii="Times New Roman" w:hAnsi="Times New Roman"/>
                <w:sz w:val="16"/>
                <w:szCs w:val="16"/>
              </w:rPr>
              <w:t xml:space="preserve">белый-красный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right="-110" w:firstLine="260"/>
              <w:contextualSpacing/>
              <w:jc w:val="center"/>
              <w:rPr>
                <w:rFonts w:ascii="Times New Roman" w:hAnsi="Times New Roman"/>
                <w:bCs/>
                <w:sz w:val="14"/>
                <w:szCs w:val="14"/>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07" w:hanging="67"/>
              <w:contextualSpacing/>
              <w:jc w:val="center"/>
              <w:rPr>
                <w:rFonts w:ascii="Times New Roman" w:hAnsi="Times New Roman"/>
                <w:bCs/>
                <w:sz w:val="12"/>
                <w:szCs w:val="12"/>
              </w:rPr>
            </w:pPr>
          </w:p>
        </w:tc>
      </w:tr>
      <w:tr w:rsidR="00D41821" w:rsidRPr="00941490" w:rsidTr="00D41821">
        <w:trPr>
          <w:trHeight w:val="14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2"/>
              <w:jc w:val="center"/>
              <w:rPr>
                <w:rFonts w:ascii="Times New Roman" w:hAnsi="Times New Roman"/>
                <w:sz w:val="12"/>
                <w:szCs w:val="12"/>
              </w:rPr>
            </w:pPr>
            <w:r w:rsidRPr="00EF3C62">
              <w:rPr>
                <w:rFonts w:ascii="Times New Roman" w:hAnsi="Times New Roman"/>
                <w:sz w:val="12"/>
                <w:szCs w:val="12"/>
              </w:rPr>
              <w:t>13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EF3C62">
              <w:rPr>
                <w:rFonts w:ascii="Times New Roman" w:hAnsi="Times New Roman"/>
                <w:sz w:val="16"/>
                <w:szCs w:val="16"/>
              </w:rPr>
              <w:t xml:space="preserve">красный-желтый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 xml:space="preserve">», </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22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2"/>
              <w:jc w:val="center"/>
              <w:rPr>
                <w:rFonts w:ascii="Times New Roman" w:hAnsi="Times New Roman"/>
                <w:sz w:val="12"/>
                <w:szCs w:val="12"/>
              </w:rPr>
            </w:pPr>
            <w:r w:rsidRPr="00EF3C62">
              <w:rPr>
                <w:rFonts w:ascii="Times New Roman" w:hAnsi="Times New Roman"/>
                <w:sz w:val="12"/>
                <w:szCs w:val="12"/>
              </w:rPr>
              <w:t>14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EF3C62">
              <w:rPr>
                <w:rFonts w:ascii="Times New Roman" w:hAnsi="Times New Roman"/>
                <w:sz w:val="16"/>
                <w:szCs w:val="16"/>
              </w:rPr>
              <w:t xml:space="preserve">синий-красный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2"/>
                <w:szCs w:val="12"/>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1"/>
              <w:jc w:val="center"/>
              <w:rPr>
                <w:rFonts w:ascii="Times New Roman" w:hAnsi="Times New Roman"/>
                <w:noProof/>
                <w:sz w:val="12"/>
                <w:szCs w:val="12"/>
              </w:rPr>
            </w:pPr>
            <w:r w:rsidRPr="00941490">
              <w:rPr>
                <w:rFonts w:ascii="Times New Roman" w:hAnsi="Times New Roman"/>
                <w:noProof/>
                <w:sz w:val="12"/>
                <w:szCs w:val="12"/>
              </w:rPr>
              <w:t>15</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4"/>
                <w:szCs w:val="14"/>
              </w:rPr>
            </w:pPr>
            <w:r w:rsidRPr="00941490">
              <w:rPr>
                <w:rFonts w:ascii="Times New Roman" w:hAnsi="Times New Roman"/>
                <w:noProof/>
                <w:sz w:val="16"/>
                <w:szCs w:val="16"/>
              </w:rPr>
              <w:t>голубой-красный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5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1"/>
              <w:jc w:val="center"/>
              <w:rPr>
                <w:rFonts w:ascii="Times New Roman" w:hAnsi="Times New Roman"/>
                <w:noProof/>
                <w:sz w:val="12"/>
                <w:szCs w:val="12"/>
              </w:rPr>
            </w:pPr>
            <w:r w:rsidRPr="00941490">
              <w:rPr>
                <w:rFonts w:ascii="Times New Roman" w:hAnsi="Times New Roman"/>
                <w:noProof/>
                <w:sz w:val="12"/>
                <w:szCs w:val="12"/>
              </w:rPr>
              <w:t>16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4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17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черный-оранжевый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3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18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черный-синий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5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19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черный-голубой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6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20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черный-розовый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3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21</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6"/>
                <w:szCs w:val="16"/>
              </w:rPr>
            </w:pPr>
            <w:r w:rsidRPr="00941490">
              <w:rPr>
                <w:rFonts w:ascii="Times New Roman" w:hAnsi="Times New Roman"/>
                <w:noProof/>
                <w:sz w:val="16"/>
                <w:szCs w:val="16"/>
              </w:rPr>
              <w:t>черный-зеленый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right="-106" w:hanging="107"/>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2"/>
                <w:szCs w:val="12"/>
              </w:rPr>
            </w:pPr>
            <w:r w:rsidRPr="00EF3C62">
              <w:rPr>
                <w:rFonts w:ascii="Times New Roman" w:hAnsi="Times New Roman"/>
                <w:sz w:val="16"/>
                <w:szCs w:val="16"/>
              </w:rPr>
              <w:t xml:space="preserve">желтый-оранжевый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 xml:space="preserve">», </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106" w:right="-108"/>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6" w:right="-108"/>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right="-106" w:hanging="107"/>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right="-106" w:hanging="107"/>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110" w:right="-11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10" w:right="-110"/>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right="-108" w:hanging="63"/>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tc>
      </w:tr>
      <w:tr w:rsidR="00D41821" w:rsidRPr="00941490" w:rsidTr="00D41821">
        <w:trPr>
          <w:trHeight w:val="17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розовый-желтый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110" w:right="-110"/>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6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jc w:val="center"/>
              <w:rPr>
                <w:rFonts w:ascii="Times New Roman" w:hAnsi="Times New Roman"/>
                <w:noProof/>
                <w:sz w:val="12"/>
                <w:szCs w:val="12"/>
              </w:rPr>
            </w:pPr>
            <w:r w:rsidRPr="00941490">
              <w:rPr>
                <w:rFonts w:ascii="Times New Roman" w:hAnsi="Times New Roman"/>
                <w:noProof/>
                <w:sz w:val="12"/>
                <w:szCs w:val="12"/>
              </w:rPr>
              <w:t>24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941490">
              <w:rPr>
                <w:rFonts w:ascii="Times New Roman" w:hAnsi="Times New Roman"/>
                <w:noProof/>
                <w:sz w:val="16"/>
                <w:szCs w:val="16"/>
              </w:rPr>
              <w:t>голубой-розовый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110" w:right="-110"/>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9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10"/>
              <w:jc w:val="both"/>
              <w:rPr>
                <w:rFonts w:ascii="Times New Roman" w:hAnsi="Times New Roman"/>
                <w:sz w:val="16"/>
                <w:szCs w:val="16"/>
              </w:rPr>
            </w:pPr>
            <w:r w:rsidRPr="00EF3C62">
              <w:rPr>
                <w:rFonts w:ascii="Times New Roman" w:hAnsi="Times New Roman"/>
                <w:sz w:val="16"/>
                <w:szCs w:val="16"/>
              </w:rPr>
              <w:t xml:space="preserve">красный-оранжевый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7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синий-голубой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4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синий-зеленый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7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голубой-зеленый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6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золотой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7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p>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черный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r>
      <w:tr w:rsidR="00D41821" w:rsidRPr="00941490" w:rsidTr="00D41821">
        <w:trPr>
          <w:trHeight w:val="18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оранжевый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2"/>
                <w:szCs w:val="12"/>
              </w:rPr>
            </w:pPr>
            <w:r w:rsidRPr="00EF3C62">
              <w:rPr>
                <w:rFonts w:ascii="Times New Roman" w:hAnsi="Times New Roman"/>
                <w:sz w:val="16"/>
                <w:szCs w:val="16"/>
              </w:rPr>
              <w:t xml:space="preserve">синий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r>
      <w:tr w:rsidR="00D41821" w:rsidRPr="00941490" w:rsidTr="00D41821">
        <w:trPr>
          <w:trHeight w:val="31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красный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 xml:space="preserve">«ДА </w:t>
            </w:r>
            <w:r w:rsidRPr="00EF3C62">
              <w:rPr>
                <w:rFonts w:ascii="Times New Roman" w:hAnsi="Times New Roman"/>
                <w:bCs/>
                <w:sz w:val="10"/>
                <w:szCs w:val="10"/>
              </w:rPr>
              <w:t>кровля»</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right="-106" w:hanging="107"/>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r>
      <w:tr w:rsidR="00D41821" w:rsidRPr="00941490" w:rsidTr="00D41821">
        <w:trPr>
          <w:trHeight w:val="16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зеленый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941490" w:rsidRDefault="00D41821" w:rsidP="00D41821">
            <w:pPr>
              <w:spacing w:after="0" w:line="240" w:lineRule="auto"/>
              <w:jc w:val="center"/>
              <w:rPr>
                <w:rFonts w:ascii="Times New Roman" w:hAnsi="Times New Roman"/>
                <w:sz w:val="12"/>
                <w:szCs w:val="12"/>
              </w:rPr>
            </w:pPr>
          </w:p>
        </w:tc>
      </w:tr>
      <w:tr w:rsidR="00D41821" w:rsidRPr="00941490" w:rsidTr="00D41821">
        <w:trPr>
          <w:trHeight w:val="1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белый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941490" w:rsidRDefault="00D41821" w:rsidP="00D41821">
            <w:pPr>
              <w:spacing w:after="0" w:line="240" w:lineRule="auto"/>
              <w:ind w:right="-108" w:hanging="106"/>
              <w:jc w:val="center"/>
              <w:rPr>
                <w:rFonts w:ascii="Times New Roman" w:hAnsi="Times New Roman"/>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right="-111" w:hanging="104"/>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right="-105" w:hanging="109"/>
              <w:contextualSpacing/>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left="-105" w:right="-108"/>
              <w:contextualSpacing/>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7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желтый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2"/>
                <w:szCs w:val="12"/>
              </w:rPr>
            </w:pPr>
            <w:r w:rsidRPr="00EF3C62">
              <w:rPr>
                <w:rFonts w:ascii="Times New Roman" w:hAnsi="Times New Roman"/>
                <w:sz w:val="16"/>
                <w:szCs w:val="16"/>
              </w:rPr>
              <w:t xml:space="preserve">голубой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17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розовый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39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sz w:val="16"/>
                <w:szCs w:val="16"/>
              </w:rPr>
            </w:pPr>
            <w:r w:rsidRPr="00EF3C62">
              <w:rPr>
                <w:rFonts w:ascii="Times New Roman" w:hAnsi="Times New Roman"/>
                <w:sz w:val="16"/>
                <w:szCs w:val="16"/>
              </w:rPr>
              <w:t xml:space="preserve">серый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EF3C62">
              <w:rPr>
                <w:rFonts w:ascii="Times New Roman" w:hAnsi="Times New Roman"/>
                <w:bCs/>
                <w:sz w:val="12"/>
                <w:szCs w:val="12"/>
              </w:rPr>
              <w:t>«ДА»</w:t>
            </w:r>
          </w:p>
        </w:tc>
      </w:tr>
      <w:tr w:rsidR="00D41821" w:rsidRPr="00941490" w:rsidTr="00D41821">
        <w:trPr>
          <w:trHeight w:val="16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2" w:right="-247"/>
              <w:jc w:val="center"/>
              <w:rPr>
                <w:rFonts w:ascii="Times New Roman" w:hAnsi="Times New Roman"/>
                <w:sz w:val="12"/>
                <w:szCs w:val="12"/>
              </w:rPr>
            </w:pPr>
            <w:r w:rsidRPr="00EF3C62">
              <w:rPr>
                <w:rFonts w:ascii="Times New Roman" w:hAnsi="Times New Roman"/>
                <w:sz w:val="12"/>
                <w:szCs w:val="12"/>
              </w:rPr>
              <w:t>40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78"/>
              <w:jc w:val="both"/>
              <w:rPr>
                <w:rFonts w:ascii="Times New Roman" w:hAnsi="Times New Roman"/>
                <w:sz w:val="16"/>
                <w:szCs w:val="16"/>
              </w:rPr>
            </w:pPr>
            <w:r w:rsidRPr="00EF3C62">
              <w:rPr>
                <w:rFonts w:ascii="Times New Roman" w:hAnsi="Times New Roman"/>
                <w:sz w:val="16"/>
                <w:szCs w:val="16"/>
              </w:rPr>
              <w:t xml:space="preserve">коричневый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19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2" w:right="-247"/>
              <w:jc w:val="center"/>
              <w:rPr>
                <w:rFonts w:ascii="Times New Roman" w:hAnsi="Times New Roman"/>
                <w:sz w:val="12"/>
                <w:szCs w:val="12"/>
              </w:rPr>
            </w:pPr>
            <w:r w:rsidRPr="00EF3C62">
              <w:rPr>
                <w:rFonts w:ascii="Times New Roman" w:hAnsi="Times New Roman"/>
                <w:sz w:val="12"/>
                <w:szCs w:val="12"/>
              </w:rPr>
              <w:t>41</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78"/>
              <w:jc w:val="both"/>
              <w:rPr>
                <w:rFonts w:ascii="Times New Roman" w:hAnsi="Times New Roman"/>
                <w:sz w:val="16"/>
                <w:szCs w:val="16"/>
              </w:rPr>
            </w:pPr>
            <w:r w:rsidRPr="00EF3C62">
              <w:rPr>
                <w:rFonts w:ascii="Times New Roman" w:hAnsi="Times New Roman"/>
                <w:sz w:val="16"/>
                <w:szCs w:val="16"/>
              </w:rPr>
              <w:t xml:space="preserve">бежевый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19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42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6"/>
                <w:szCs w:val="16"/>
              </w:rPr>
              <w:t xml:space="preserve">природные поверхности* </w:t>
            </w:r>
          </w:p>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0"/>
                <w:szCs w:val="10"/>
              </w:rPr>
              <w:t>(дерево, камень, металл, керамика (имитации)</w:t>
            </w: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39"/>
        </w:trPr>
        <w:tc>
          <w:tcPr>
            <w:tcW w:w="10206" w:type="dxa"/>
            <w:gridSpan w:val="9"/>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Cs/>
                <w:sz w:val="4"/>
                <w:szCs w:val="4"/>
              </w:rPr>
            </w:pPr>
          </w:p>
        </w:tc>
      </w:tr>
      <w:tr w:rsidR="00D41821" w:rsidRPr="00941490" w:rsidTr="00D41821">
        <w:trPr>
          <w:trHeight w:val="36"/>
        </w:trPr>
        <w:tc>
          <w:tcPr>
            <w:tcW w:w="993" w:type="dxa"/>
            <w:vMerge w:val="restart"/>
            <w:tcBorders>
              <w:top w:val="single" w:sz="4" w:space="0" w:color="auto"/>
              <w:left w:val="single" w:sz="4" w:space="0" w:color="auto"/>
              <w:right w:val="single" w:sz="4" w:space="0" w:color="auto"/>
            </w:tcBorders>
            <w:hideMark/>
          </w:tcPr>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r w:rsidRPr="00EF3C62">
              <w:rPr>
                <w:rFonts w:ascii="Times New Roman" w:hAnsi="Times New Roman"/>
                <w:sz w:val="18"/>
                <w:szCs w:val="18"/>
              </w:rPr>
              <w:t xml:space="preserve">Территории ведения гражданами садоводства или огородничества для собственных нужд, </w:t>
            </w:r>
          </w:p>
          <w:p w:rsidR="00D41821" w:rsidRPr="00EF3C62" w:rsidRDefault="00D41821" w:rsidP="00D41821">
            <w:pPr>
              <w:spacing w:after="0" w:line="240" w:lineRule="auto"/>
              <w:ind w:left="-107" w:right="-108"/>
              <w:jc w:val="center"/>
              <w:rPr>
                <w:rFonts w:ascii="Times New Roman" w:hAnsi="Times New Roman"/>
                <w:sz w:val="16"/>
                <w:szCs w:val="16"/>
              </w:rPr>
            </w:pPr>
            <w:r w:rsidRPr="00EF3C62">
              <w:rPr>
                <w:rFonts w:ascii="Times New Roman" w:hAnsi="Times New Roman"/>
                <w:sz w:val="16"/>
                <w:szCs w:val="16"/>
              </w:rPr>
              <w:t>преимущественно</w:t>
            </w:r>
          </w:p>
          <w:p w:rsidR="00D41821" w:rsidRPr="00EF3C62" w:rsidRDefault="00D41821" w:rsidP="00D41821">
            <w:pPr>
              <w:spacing w:after="0" w:line="240" w:lineRule="auto"/>
              <w:ind w:left="-107" w:right="-108"/>
              <w:jc w:val="center"/>
              <w:rPr>
                <w:rFonts w:ascii="Times New Roman" w:hAnsi="Times New Roman"/>
                <w:sz w:val="18"/>
                <w:szCs w:val="18"/>
              </w:rPr>
            </w:pPr>
            <w:r w:rsidRPr="00EF3C62">
              <w:rPr>
                <w:rFonts w:ascii="Times New Roman" w:hAnsi="Times New Roman"/>
                <w:sz w:val="18"/>
                <w:szCs w:val="18"/>
              </w:rPr>
              <w:t xml:space="preserve">индивидуальная жилая застройка, блокированная жилая застройка </w:t>
            </w: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rPr>
                <w:rFonts w:ascii="Times New Roman" w:hAnsi="Times New Roman"/>
                <w:sz w:val="18"/>
                <w:szCs w:val="18"/>
              </w:rPr>
            </w:pPr>
          </w:p>
          <w:p w:rsidR="00D41821" w:rsidRPr="00EF3C62" w:rsidRDefault="00D41821" w:rsidP="00D41821">
            <w:pPr>
              <w:spacing w:after="0" w:line="240" w:lineRule="auto"/>
              <w:ind w:left="-109" w:right="-111"/>
              <w:jc w:val="center"/>
              <w:rPr>
                <w:rFonts w:ascii="Times New Roman" w:hAnsi="Times New Roman"/>
                <w:sz w:val="20"/>
                <w:szCs w:val="20"/>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неоновый, флуоресцентный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40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r w:rsidRPr="00EF3C62">
              <w:rPr>
                <w:rFonts w:ascii="Times New Roman" w:hAnsi="Times New Roman"/>
                <w:bCs/>
                <w:sz w:val="12"/>
                <w:szCs w:val="12"/>
              </w:rPr>
              <w:t>«НЕТ»</w:t>
            </w:r>
          </w:p>
        </w:tc>
      </w:tr>
      <w:tr w:rsidR="00D41821" w:rsidRPr="00941490" w:rsidTr="00D41821">
        <w:trPr>
          <w:trHeight w:val="56"/>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золотой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tcBorders>
              <w:top w:val="single" w:sz="4" w:space="0" w:color="auto"/>
              <w:left w:val="single" w:sz="4" w:space="0" w:color="auto"/>
              <w:right w:val="single" w:sz="4" w:space="0" w:color="auto"/>
            </w:tcBorders>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tc>
      </w:tr>
      <w:tr w:rsidR="00D41821" w:rsidRPr="00941490" w:rsidTr="00D41821">
        <w:trPr>
          <w:trHeight w:val="92"/>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5 и более цветов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104"/>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jc w:val="both"/>
              <w:rPr>
                <w:rFonts w:ascii="Times New Roman" w:hAnsi="Times New Roman"/>
                <w:sz w:val="12"/>
                <w:szCs w:val="12"/>
              </w:rPr>
            </w:pPr>
            <w:r w:rsidRPr="00EF3C62">
              <w:rPr>
                <w:rFonts w:ascii="Times New Roman" w:hAnsi="Times New Roman"/>
                <w:sz w:val="12"/>
                <w:szCs w:val="12"/>
              </w:rPr>
              <w:t>4</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jc w:val="both"/>
              <w:rPr>
                <w:rFonts w:ascii="Times New Roman" w:hAnsi="Times New Roman"/>
                <w:noProof/>
                <w:sz w:val="12"/>
                <w:szCs w:val="12"/>
              </w:rPr>
            </w:pPr>
            <w:r w:rsidRPr="00EF3C62">
              <w:rPr>
                <w:rFonts w:ascii="Times New Roman" w:hAnsi="Times New Roman"/>
                <w:sz w:val="16"/>
                <w:szCs w:val="16"/>
              </w:rPr>
              <w:t xml:space="preserve">фиолетовый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200"/>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5</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черный-желтый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160"/>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bottom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168"/>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160"/>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right="-110"/>
              <w:jc w:val="both"/>
              <w:rPr>
                <w:rFonts w:ascii="Times New Roman" w:hAnsi="Times New Roman"/>
                <w:sz w:val="12"/>
                <w:szCs w:val="12"/>
              </w:rPr>
            </w:pPr>
            <w:r w:rsidRPr="00EF3C62">
              <w:rPr>
                <w:rFonts w:ascii="Times New Roman" w:hAnsi="Times New Roman"/>
                <w:sz w:val="12"/>
                <w:szCs w:val="12"/>
              </w:rPr>
              <w:t>8</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ind w:right="-110"/>
              <w:jc w:val="both"/>
              <w:rPr>
                <w:rFonts w:ascii="Times New Roman" w:hAnsi="Times New Roman"/>
                <w:noProof/>
                <w:sz w:val="12"/>
                <w:szCs w:val="12"/>
              </w:rPr>
            </w:pPr>
            <w:r w:rsidRPr="00EF3C62">
              <w:rPr>
                <w:rFonts w:ascii="Times New Roman" w:hAnsi="Times New Roman"/>
                <w:sz w:val="16"/>
                <w:szCs w:val="16"/>
              </w:rPr>
              <w:t xml:space="preserve">розовый-зеленый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200"/>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right="-110"/>
              <w:contextualSpacing/>
              <w:jc w:val="both"/>
              <w:rPr>
                <w:rFonts w:ascii="Times New Roman" w:hAnsi="Times New Roman"/>
                <w:sz w:val="12"/>
                <w:szCs w:val="12"/>
              </w:rPr>
            </w:pPr>
            <w:r w:rsidRPr="00EF3C62">
              <w:rPr>
                <w:rFonts w:ascii="Times New Roman" w:hAnsi="Times New Roman"/>
                <w:sz w:val="12"/>
                <w:szCs w:val="12"/>
              </w:rPr>
              <w:t>9</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ind w:right="-110"/>
              <w:contextualSpacing/>
              <w:jc w:val="both"/>
              <w:rPr>
                <w:rFonts w:ascii="Times New Roman" w:hAnsi="Times New Roman"/>
                <w:noProof/>
                <w:sz w:val="12"/>
                <w:szCs w:val="12"/>
              </w:rPr>
            </w:pPr>
            <w:r w:rsidRPr="00EF3C62">
              <w:rPr>
                <w:rFonts w:ascii="Times New Roman" w:hAnsi="Times New Roman"/>
                <w:sz w:val="16"/>
                <w:szCs w:val="16"/>
              </w:rPr>
              <w:t xml:space="preserve">оранжевый-голубой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160"/>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желтый-синий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42"/>
        </w:trPr>
        <w:tc>
          <w:tcPr>
            <w:tcW w:w="993" w:type="dxa"/>
            <w:vMerge/>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черный-белый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p>
        </w:tc>
      </w:tr>
      <w:tr w:rsidR="00D41821" w:rsidRPr="00941490" w:rsidTr="00D41821">
        <w:trPr>
          <w:trHeight w:val="25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12</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3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0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8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EF3C62">
              <w:rPr>
                <w:rFonts w:ascii="Times New Roman" w:hAnsi="Times New Roman"/>
                <w:sz w:val="12"/>
                <w:szCs w:val="12"/>
              </w:rPr>
              <w:t>15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941490">
              <w:rPr>
                <w:rFonts w:ascii="Times New Roman" w:hAnsi="Times New Roman"/>
                <w:noProof/>
                <w:sz w:val="16"/>
                <w:szCs w:val="16"/>
              </w:rPr>
              <w:t>голубой-красный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206"/>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17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b/>
                <w:sz w:val="16"/>
                <w:szCs w:val="16"/>
              </w:rPr>
            </w:pPr>
            <w:r w:rsidRPr="00941490">
              <w:rPr>
                <w:rFonts w:ascii="Times New Roman" w:hAnsi="Times New Roman"/>
                <w:noProof/>
                <w:sz w:val="16"/>
                <w:szCs w:val="16"/>
              </w:rPr>
              <w:t>черный-красный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r>
      <w:tr w:rsidR="00D41821" w:rsidRPr="00941490" w:rsidTr="00D41821">
        <w:trPr>
          <w:trHeight w:val="4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18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941490">
              <w:rPr>
                <w:rFonts w:ascii="Times New Roman" w:hAnsi="Times New Roman"/>
                <w:noProof/>
                <w:sz w:val="16"/>
                <w:szCs w:val="16"/>
              </w:rPr>
              <w:t>черный-оранжевый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4"/>
                <w:szCs w:val="14"/>
              </w:rPr>
            </w:pPr>
          </w:p>
        </w:tc>
      </w:tr>
      <w:tr w:rsidR="00D41821" w:rsidRPr="00941490" w:rsidTr="00D41821">
        <w:trPr>
          <w:trHeight w:val="194"/>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19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941490">
              <w:rPr>
                <w:rFonts w:ascii="Times New Roman" w:hAnsi="Times New Roman"/>
                <w:noProof/>
                <w:sz w:val="16"/>
                <w:szCs w:val="16"/>
              </w:rPr>
              <w:t>черный-синий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Cs/>
                <w:sz w:val="14"/>
                <w:szCs w:val="14"/>
              </w:rPr>
            </w:pPr>
          </w:p>
        </w:tc>
      </w:tr>
      <w:tr w:rsidR="00D41821" w:rsidRPr="00941490" w:rsidTr="00D41821">
        <w:trPr>
          <w:trHeight w:val="41"/>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b/>
                <w:sz w:val="16"/>
                <w:szCs w:val="16"/>
              </w:rPr>
            </w:pPr>
            <w:r w:rsidRPr="00941490">
              <w:rPr>
                <w:rFonts w:ascii="Times New Roman" w:hAnsi="Times New Roman"/>
                <w:noProof/>
                <w:sz w:val="16"/>
                <w:szCs w:val="16"/>
              </w:rPr>
              <w:t>черный-голубой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Cs/>
                <w:sz w:val="14"/>
                <w:szCs w:val="14"/>
              </w:rPr>
            </w:pPr>
          </w:p>
        </w:tc>
      </w:tr>
      <w:tr w:rsidR="00D41821" w:rsidRPr="00941490" w:rsidTr="00D41821">
        <w:trPr>
          <w:trHeight w:val="15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941490">
              <w:rPr>
                <w:rFonts w:ascii="Times New Roman" w:hAnsi="Times New Roman"/>
                <w:noProof/>
                <w:sz w:val="16"/>
                <w:szCs w:val="16"/>
              </w:rPr>
              <w:t>черный-розовый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Cs/>
                <w:sz w:val="14"/>
                <w:szCs w:val="14"/>
              </w:rPr>
            </w:pPr>
          </w:p>
        </w:tc>
      </w:tr>
      <w:tr w:rsidR="00D41821" w:rsidRPr="00941490" w:rsidTr="00D41821">
        <w:trPr>
          <w:trHeight w:val="1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941490">
              <w:rPr>
                <w:rFonts w:ascii="Times New Roman" w:hAnsi="Times New Roman"/>
                <w:noProof/>
                <w:sz w:val="16"/>
                <w:szCs w:val="16"/>
              </w:rPr>
              <w:t>черный-зеленый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4"/>
                <w:szCs w:val="14"/>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Cs/>
                <w:sz w:val="14"/>
                <w:szCs w:val="14"/>
              </w:rPr>
            </w:pPr>
          </w:p>
        </w:tc>
      </w:tr>
      <w:tr w:rsidR="00D41821" w:rsidRPr="00941490" w:rsidTr="00D41821">
        <w:trPr>
          <w:trHeight w:val="19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p>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23</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6"/>
                <w:szCs w:val="16"/>
              </w:rPr>
            </w:pPr>
            <w:r w:rsidRPr="00EF3C62">
              <w:rPr>
                <w:rFonts w:ascii="Times New Roman" w:hAnsi="Times New Roman"/>
                <w:sz w:val="16"/>
                <w:szCs w:val="16"/>
              </w:rPr>
              <w:t xml:space="preserve">черный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4"/>
                <w:szCs w:val="14"/>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p>
        </w:tc>
      </w:tr>
      <w:tr w:rsidR="00D41821" w:rsidRPr="00941490" w:rsidTr="00D41821">
        <w:trPr>
          <w:trHeight w:val="3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24</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розовый-желтый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right="-110" w:hanging="108"/>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19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10"/>
              <w:contextualSpacing/>
              <w:jc w:val="both"/>
              <w:rPr>
                <w:rFonts w:ascii="Times New Roman" w:hAnsi="Times New Roman"/>
                <w:sz w:val="16"/>
                <w:szCs w:val="16"/>
              </w:rPr>
            </w:pPr>
            <w:r w:rsidRPr="00EF3C62">
              <w:rPr>
                <w:rFonts w:ascii="Times New Roman" w:hAnsi="Times New Roman"/>
                <w:sz w:val="16"/>
                <w:szCs w:val="16"/>
              </w:rPr>
              <w:t xml:space="preserve">желтый-оранжевый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10"/>
              <w:contextualSpacing/>
              <w:jc w:val="both"/>
              <w:rPr>
                <w:rFonts w:ascii="Times New Roman" w:hAnsi="Times New Roman"/>
                <w:sz w:val="16"/>
                <w:szCs w:val="16"/>
              </w:rPr>
            </w:pPr>
            <w:r w:rsidRPr="00EF3C62">
              <w:rPr>
                <w:rFonts w:ascii="Times New Roman" w:hAnsi="Times New Roman"/>
                <w:sz w:val="16"/>
                <w:szCs w:val="16"/>
              </w:rPr>
              <w:t xml:space="preserve">красный-оранжевый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27</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синий-голубой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17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голубой-розовый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14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4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32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31</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красный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 xml:space="preserve">«ДА </w:t>
            </w:r>
            <w:r w:rsidRPr="00EF3C62">
              <w:rPr>
                <w:rFonts w:ascii="Times New Roman" w:hAnsi="Times New Roman"/>
                <w:bCs/>
                <w:sz w:val="10"/>
                <w:szCs w:val="10"/>
              </w:rPr>
              <w:t>кровля»</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27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зеленый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941490" w:rsidRDefault="00D41821" w:rsidP="00D41821">
            <w:pPr>
              <w:spacing w:after="0" w:line="240" w:lineRule="auto"/>
              <w:jc w:val="center"/>
              <w:rPr>
                <w:rFonts w:ascii="Times New Roman" w:hAnsi="Times New Roman"/>
                <w:sz w:val="12"/>
                <w:szCs w:val="12"/>
              </w:rPr>
            </w:pPr>
          </w:p>
        </w:tc>
      </w:tr>
      <w:tr w:rsidR="00D41821" w:rsidRPr="00941490" w:rsidTr="00D41821">
        <w:trPr>
          <w:trHeight w:val="8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5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желтый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14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3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3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3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11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серый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p>
        </w:tc>
      </w:tr>
      <w:tr w:rsidR="00D41821" w:rsidRPr="00941490" w:rsidTr="00D41821">
        <w:trPr>
          <w:trHeight w:val="17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40</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коричневый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15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41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бежевый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16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42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6"/>
                <w:szCs w:val="16"/>
              </w:rPr>
              <w:t xml:space="preserve">природные поверхности* </w:t>
            </w:r>
          </w:p>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0"/>
                <w:szCs w:val="10"/>
              </w:rPr>
              <w:t>(дерево, камень, металл, керамика (имитации)</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39"/>
        </w:trPr>
        <w:tc>
          <w:tcPr>
            <w:tcW w:w="10206" w:type="dxa"/>
            <w:gridSpan w:val="9"/>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Cs/>
                <w:sz w:val="4"/>
                <w:szCs w:val="4"/>
              </w:rPr>
            </w:pPr>
          </w:p>
        </w:tc>
      </w:tr>
      <w:tr w:rsidR="00D41821" w:rsidRPr="00941490" w:rsidTr="00D41821">
        <w:trPr>
          <w:trHeight w:val="562"/>
        </w:trPr>
        <w:tc>
          <w:tcPr>
            <w:tcW w:w="993" w:type="dxa"/>
            <w:vMerge w:val="restart"/>
            <w:tcBorders>
              <w:top w:val="single" w:sz="4" w:space="0" w:color="auto"/>
              <w:left w:val="single" w:sz="4" w:space="0" w:color="auto"/>
              <w:right w:val="single" w:sz="4" w:space="0" w:color="auto"/>
            </w:tcBorders>
          </w:tcPr>
          <w:p w:rsidR="00D41821" w:rsidRPr="00941490" w:rsidRDefault="00D41821" w:rsidP="00D41821">
            <w:pPr>
              <w:spacing w:after="0" w:line="240" w:lineRule="auto"/>
              <w:ind w:right="-109"/>
              <w:rPr>
                <w:rFonts w:ascii="Times New Roman" w:hAnsi="Times New Roman"/>
                <w:noProof/>
                <w:sz w:val="18"/>
                <w:szCs w:val="18"/>
              </w:rPr>
            </w:pPr>
          </w:p>
          <w:p w:rsidR="00D41821" w:rsidRPr="00941490" w:rsidRDefault="00D41821" w:rsidP="00D41821">
            <w:pPr>
              <w:spacing w:after="0" w:line="240" w:lineRule="auto"/>
              <w:ind w:right="-109"/>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Район, микрорайон,</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 xml:space="preserve">квартал </w:t>
            </w:r>
          </w:p>
          <w:p w:rsidR="00D41821" w:rsidRPr="00941490" w:rsidRDefault="00D41821" w:rsidP="00D41821">
            <w:pPr>
              <w:spacing w:after="0" w:line="240" w:lineRule="auto"/>
              <w:ind w:left="-109" w:right="-111"/>
              <w:contextualSpacing/>
              <w:jc w:val="center"/>
              <w:rPr>
                <w:rFonts w:ascii="Times New Roman" w:hAnsi="Times New Roman"/>
                <w:noProof/>
                <w:sz w:val="18"/>
                <w:szCs w:val="18"/>
              </w:rPr>
            </w:pPr>
            <w:r w:rsidRPr="00941490">
              <w:rPr>
                <w:rFonts w:ascii="Times New Roman" w:hAnsi="Times New Roman"/>
                <w:noProof/>
                <w:sz w:val="18"/>
                <w:szCs w:val="18"/>
              </w:rPr>
              <w:t>с застройкой</w:t>
            </w:r>
          </w:p>
          <w:p w:rsidR="00D41821" w:rsidRPr="00EF3C62" w:rsidRDefault="00D41821" w:rsidP="00D41821">
            <w:pPr>
              <w:spacing w:after="0" w:line="240" w:lineRule="auto"/>
              <w:ind w:left="-109" w:right="-111"/>
              <w:contextualSpacing/>
              <w:jc w:val="center"/>
              <w:rPr>
                <w:rFonts w:ascii="Times New Roman" w:hAnsi="Times New Roman"/>
                <w:sz w:val="16"/>
                <w:szCs w:val="16"/>
              </w:rPr>
            </w:pPr>
            <w:r w:rsidRPr="00941490">
              <w:rPr>
                <w:rFonts w:ascii="Times New Roman" w:hAnsi="Times New Roman"/>
                <w:noProof/>
                <w:sz w:val="16"/>
                <w:szCs w:val="16"/>
              </w:rPr>
              <w:t>преимущественно</w:t>
            </w:r>
          </w:p>
          <w:p w:rsidR="00D41821" w:rsidRPr="00EF3C62" w:rsidRDefault="00D41821" w:rsidP="00D41821">
            <w:pPr>
              <w:spacing w:after="0" w:line="240" w:lineRule="auto"/>
              <w:ind w:left="-109" w:right="-111"/>
              <w:contextualSpacing/>
              <w:jc w:val="center"/>
              <w:rPr>
                <w:rFonts w:ascii="Times New Roman" w:hAnsi="Times New Roman"/>
                <w:sz w:val="18"/>
                <w:szCs w:val="18"/>
              </w:rPr>
            </w:pPr>
            <w:r w:rsidRPr="00EF3C62">
              <w:rPr>
                <w:rFonts w:ascii="Times New Roman" w:hAnsi="Times New Roman"/>
                <w:sz w:val="18"/>
                <w:szCs w:val="18"/>
              </w:rPr>
              <w:t xml:space="preserve">малоэтажными многоквартирными жилыми домами, блокированными жилыми домами, </w:t>
            </w:r>
            <w:proofErr w:type="spellStart"/>
            <w:r w:rsidRPr="00EF3C62">
              <w:rPr>
                <w:rFonts w:ascii="Times New Roman" w:hAnsi="Times New Roman"/>
                <w:sz w:val="18"/>
                <w:szCs w:val="18"/>
              </w:rPr>
              <w:t>среднеэтажными</w:t>
            </w:r>
            <w:proofErr w:type="spellEnd"/>
            <w:r w:rsidRPr="00EF3C62">
              <w:rPr>
                <w:rFonts w:ascii="Times New Roman" w:hAnsi="Times New Roman"/>
                <w:sz w:val="18"/>
                <w:szCs w:val="18"/>
              </w:rPr>
              <w:t xml:space="preserve"> жилыми домами</w:t>
            </w:r>
          </w:p>
          <w:p w:rsidR="00D41821" w:rsidRPr="00EF3C62" w:rsidRDefault="00D41821" w:rsidP="00D41821">
            <w:pPr>
              <w:spacing w:after="0" w:line="240" w:lineRule="auto"/>
              <w:ind w:left="-109" w:right="-111"/>
              <w:contextualSpacing/>
              <w:jc w:val="center"/>
              <w:rPr>
                <w:rFonts w:ascii="Times New Roman" w:hAnsi="Times New Roman"/>
                <w:sz w:val="20"/>
                <w:szCs w:val="20"/>
              </w:rPr>
            </w:pPr>
          </w:p>
        </w:tc>
        <w:tc>
          <w:tcPr>
            <w:tcW w:w="283" w:type="dxa"/>
            <w:tcBorders>
              <w:top w:val="single" w:sz="4" w:space="0" w:color="000000"/>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1</w:t>
            </w:r>
          </w:p>
        </w:tc>
        <w:tc>
          <w:tcPr>
            <w:tcW w:w="1855"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b/>
                <w:sz w:val="16"/>
                <w:szCs w:val="16"/>
              </w:rPr>
            </w:pPr>
            <w:r w:rsidRPr="00EF3C62">
              <w:rPr>
                <w:rFonts w:ascii="Times New Roman" w:hAnsi="Times New Roman"/>
                <w:sz w:val="16"/>
                <w:szCs w:val="16"/>
              </w:rPr>
              <w:t xml:space="preserve">неоновый, флуоресцентный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«НЕТ»</w:t>
            </w:r>
          </w:p>
        </w:tc>
        <w:tc>
          <w:tcPr>
            <w:tcW w:w="1134"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405" w:type="dxa"/>
            <w:tcBorders>
              <w:top w:val="single" w:sz="4" w:space="0" w:color="000000"/>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r w:rsidRPr="00EF3C62">
              <w:rPr>
                <w:rFonts w:ascii="Times New Roman" w:hAnsi="Times New Roman"/>
                <w:bCs/>
                <w:sz w:val="12"/>
                <w:szCs w:val="12"/>
              </w:rPr>
              <w:t>«НЕТ»</w:t>
            </w:r>
          </w:p>
        </w:tc>
      </w:tr>
      <w:tr w:rsidR="00D41821" w:rsidRPr="00941490" w:rsidTr="00D41821">
        <w:trPr>
          <w:trHeight w:val="1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2</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золотой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1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10"/>
              <w:rPr>
                <w:rFonts w:ascii="Times New Roman" w:hAnsi="Times New Roman"/>
                <w:sz w:val="12"/>
                <w:szCs w:val="12"/>
              </w:rPr>
            </w:pPr>
            <w:r w:rsidRPr="00EF3C62">
              <w:rPr>
                <w:rFonts w:ascii="Times New Roman" w:hAnsi="Times New Roman"/>
                <w:sz w:val="12"/>
                <w:szCs w:val="12"/>
              </w:rPr>
              <w:t>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10"/>
              <w:rPr>
                <w:rFonts w:ascii="Times New Roman" w:hAnsi="Times New Roman"/>
                <w:sz w:val="16"/>
                <w:szCs w:val="16"/>
              </w:rPr>
            </w:pPr>
            <w:r w:rsidRPr="00EF3C62">
              <w:rPr>
                <w:rFonts w:ascii="Times New Roman" w:hAnsi="Times New Roman"/>
                <w:sz w:val="16"/>
                <w:szCs w:val="16"/>
              </w:rPr>
              <w:t xml:space="preserve">фиолетовый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ind w:right="-107" w:hanging="108"/>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ind w:right="-107" w:hanging="108"/>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24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10"/>
              <w:rPr>
                <w:rFonts w:ascii="Times New Roman" w:hAnsi="Times New Roman"/>
                <w:sz w:val="12"/>
                <w:szCs w:val="12"/>
              </w:rPr>
            </w:pPr>
            <w:r w:rsidRPr="00EF3C62">
              <w:rPr>
                <w:rFonts w:ascii="Times New Roman" w:hAnsi="Times New Roman"/>
                <w:sz w:val="12"/>
                <w:szCs w:val="12"/>
              </w:rPr>
              <w:t>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10"/>
              <w:rPr>
                <w:rFonts w:ascii="Times New Roman" w:hAnsi="Times New Roman"/>
                <w:sz w:val="16"/>
                <w:szCs w:val="16"/>
              </w:rPr>
            </w:pPr>
            <w:r w:rsidRPr="00EF3C62">
              <w:rPr>
                <w:rFonts w:ascii="Times New Roman" w:hAnsi="Times New Roman"/>
                <w:sz w:val="16"/>
                <w:szCs w:val="16"/>
              </w:rPr>
              <w:t xml:space="preserve">более 5-ти цветов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161"/>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черный-желтый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08" w:hanging="63"/>
              <w:contextualSpacing/>
              <w:jc w:val="center"/>
              <w:rPr>
                <w:rFonts w:ascii="Times New Roman" w:hAnsi="Times New Roman"/>
                <w:bCs/>
                <w:sz w:val="14"/>
                <w:szCs w:val="14"/>
              </w:rPr>
            </w:pPr>
          </w:p>
        </w:tc>
      </w:tr>
      <w:tr w:rsidR="00D41821" w:rsidRPr="00941490" w:rsidTr="00D41821">
        <w:trPr>
          <w:trHeight w:val="20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08" w:hanging="63"/>
              <w:contextualSpacing/>
              <w:jc w:val="center"/>
              <w:rPr>
                <w:rFonts w:ascii="Times New Roman" w:hAnsi="Times New Roman"/>
                <w:bCs/>
                <w:sz w:val="14"/>
                <w:szCs w:val="14"/>
              </w:rPr>
            </w:pPr>
          </w:p>
        </w:tc>
      </w:tr>
      <w:tr w:rsidR="00D41821" w:rsidRPr="00941490" w:rsidTr="00D41821">
        <w:trPr>
          <w:trHeight w:val="175"/>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41"/>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10"/>
              <w:jc w:val="both"/>
              <w:rPr>
                <w:rFonts w:ascii="Times New Roman" w:hAnsi="Times New Roman"/>
                <w:sz w:val="12"/>
                <w:szCs w:val="12"/>
              </w:rPr>
            </w:pPr>
            <w:r w:rsidRPr="00EF3C62">
              <w:rPr>
                <w:rFonts w:ascii="Times New Roman" w:hAnsi="Times New Roman"/>
                <w:sz w:val="12"/>
                <w:szCs w:val="12"/>
              </w:rPr>
              <w:t>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ind w:right="-110"/>
              <w:jc w:val="both"/>
              <w:rPr>
                <w:rFonts w:ascii="Times New Roman" w:hAnsi="Times New Roman"/>
                <w:noProof/>
                <w:sz w:val="12"/>
                <w:szCs w:val="12"/>
              </w:rPr>
            </w:pPr>
            <w:r w:rsidRPr="00EF3C62">
              <w:rPr>
                <w:rFonts w:ascii="Times New Roman" w:hAnsi="Times New Roman"/>
                <w:sz w:val="16"/>
                <w:szCs w:val="16"/>
              </w:rPr>
              <w:t xml:space="preserve">розовый-зеленый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41"/>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right="-109"/>
              <w:contextualSpacing/>
              <w:jc w:val="both"/>
              <w:rPr>
                <w:rFonts w:ascii="Times New Roman" w:hAnsi="Times New Roman"/>
                <w:sz w:val="12"/>
                <w:szCs w:val="12"/>
              </w:rPr>
            </w:pPr>
            <w:r w:rsidRPr="00EF3C62">
              <w:rPr>
                <w:rFonts w:ascii="Times New Roman" w:hAnsi="Times New Roman"/>
                <w:sz w:val="12"/>
                <w:szCs w:val="12"/>
              </w:rPr>
              <w:t>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09"/>
              <w:contextualSpacing/>
              <w:jc w:val="both"/>
              <w:rPr>
                <w:rFonts w:ascii="Times New Roman" w:hAnsi="Times New Roman"/>
                <w:b/>
                <w:sz w:val="16"/>
                <w:szCs w:val="16"/>
              </w:rPr>
            </w:pPr>
            <w:r w:rsidRPr="00EF3C62">
              <w:rPr>
                <w:rFonts w:ascii="Times New Roman" w:hAnsi="Times New Roman"/>
                <w:sz w:val="16"/>
                <w:szCs w:val="16"/>
              </w:rPr>
              <w:t xml:space="preserve">оранжевый-голубой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99"/>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b/>
                <w:sz w:val="16"/>
                <w:szCs w:val="16"/>
              </w:rPr>
            </w:pPr>
            <w:r w:rsidRPr="00EF3C62">
              <w:rPr>
                <w:rFonts w:ascii="Times New Roman" w:hAnsi="Times New Roman"/>
                <w:sz w:val="16"/>
                <w:szCs w:val="16"/>
              </w:rPr>
              <w:t xml:space="preserve">желтый-синий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4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11</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черный-белый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4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12</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20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2"/>
              <w:jc w:val="center"/>
              <w:rPr>
                <w:rFonts w:ascii="Times New Roman" w:hAnsi="Times New Roman"/>
                <w:sz w:val="12"/>
                <w:szCs w:val="12"/>
              </w:rPr>
            </w:pPr>
            <w:r w:rsidRPr="00EF3C62">
              <w:rPr>
                <w:rFonts w:ascii="Times New Roman" w:hAnsi="Times New Roman"/>
                <w:sz w:val="12"/>
                <w:szCs w:val="12"/>
              </w:rPr>
              <w:t>13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ind w:right="-252"/>
              <w:jc w:val="both"/>
              <w:rPr>
                <w:rFonts w:ascii="Times New Roman" w:hAnsi="Times New Roman"/>
                <w:noProof/>
                <w:sz w:val="12"/>
                <w:szCs w:val="12"/>
              </w:rPr>
            </w:pPr>
            <w:r w:rsidRPr="00EF3C62">
              <w:rPr>
                <w:rFonts w:ascii="Times New Roman" w:hAnsi="Times New Roman"/>
                <w:sz w:val="16"/>
                <w:szCs w:val="16"/>
              </w:rPr>
              <w:t xml:space="preserve">белый-красный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6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черный-оранжевый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6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черный-синий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черный-голубой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4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черный-розовый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6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52"/>
              <w:jc w:val="center"/>
              <w:rPr>
                <w:rFonts w:ascii="Times New Roman" w:hAnsi="Times New Roman"/>
                <w:noProof/>
                <w:sz w:val="12"/>
                <w:szCs w:val="12"/>
              </w:rPr>
            </w:pPr>
            <w:r w:rsidRPr="00941490">
              <w:rPr>
                <w:rFonts w:ascii="Times New Roman" w:hAnsi="Times New Roman"/>
                <w:noProof/>
                <w:sz w:val="12"/>
                <w:szCs w:val="12"/>
              </w:rPr>
              <w:t>19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252"/>
              <w:jc w:val="both"/>
              <w:rPr>
                <w:rFonts w:ascii="Times New Roman" w:hAnsi="Times New Roman"/>
                <w:sz w:val="16"/>
                <w:szCs w:val="16"/>
              </w:rPr>
            </w:pPr>
            <w:r w:rsidRPr="00941490">
              <w:rPr>
                <w:rFonts w:ascii="Times New Roman" w:hAnsi="Times New Roman"/>
                <w:noProof/>
                <w:sz w:val="16"/>
                <w:szCs w:val="16"/>
              </w:rPr>
              <w:t>черный-зеленый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36"/>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20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both"/>
              <w:rPr>
                <w:rFonts w:ascii="Times New Roman" w:hAnsi="Times New Roman"/>
                <w:b/>
                <w:sz w:val="16"/>
                <w:szCs w:val="16"/>
              </w:rPr>
            </w:pPr>
            <w:r w:rsidRPr="00EF3C62">
              <w:rPr>
                <w:rFonts w:ascii="Times New Roman" w:hAnsi="Times New Roman"/>
                <w:sz w:val="16"/>
                <w:szCs w:val="16"/>
              </w:rPr>
              <w:t xml:space="preserve">синий-красный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right="-110" w:hanging="69"/>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right="-104" w:firstLine="26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4"/>
                <w:szCs w:val="14"/>
              </w:rPr>
            </w:pPr>
          </w:p>
        </w:tc>
      </w:tr>
      <w:tr w:rsidR="00D41821" w:rsidRPr="00941490" w:rsidTr="00D41821">
        <w:trPr>
          <w:trHeight w:val="184"/>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21</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941490">
              <w:rPr>
                <w:rFonts w:ascii="Times New Roman" w:hAnsi="Times New Roman"/>
                <w:noProof/>
                <w:sz w:val="16"/>
                <w:szCs w:val="16"/>
              </w:rPr>
              <w:t>голубой-красный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9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6"/>
                <w:szCs w:val="16"/>
              </w:rPr>
            </w:pPr>
            <w:r w:rsidRPr="00941490">
              <w:rPr>
                <w:rFonts w:ascii="Times New Roman" w:hAnsi="Times New Roman"/>
                <w:noProof/>
                <w:sz w:val="16"/>
                <w:szCs w:val="16"/>
              </w:rPr>
              <w:t>красный-желтый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6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p>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черный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декор 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r>
      <w:tr w:rsidR="00D41821" w:rsidRPr="00941490" w:rsidTr="00D41821">
        <w:trPr>
          <w:trHeight w:val="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желтый-оранжевый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56" w:lineRule="auto"/>
              <w:ind w:left="-112" w:right="-110"/>
              <w:jc w:val="center"/>
              <w:rPr>
                <w:rFonts w:ascii="Times New Roman" w:hAnsi="Times New Roman"/>
                <w:bCs/>
                <w:sz w:val="16"/>
                <w:szCs w:val="16"/>
              </w:rPr>
            </w:pP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right="-107" w:hanging="108"/>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ind w:right="-109"/>
              <w:contextualSpacing/>
              <w:jc w:val="both"/>
              <w:rPr>
                <w:rFonts w:ascii="Times New Roman" w:hAnsi="Times New Roman"/>
                <w:sz w:val="12"/>
                <w:szCs w:val="12"/>
              </w:rPr>
            </w:pPr>
            <w:r w:rsidRPr="00EF3C62">
              <w:rPr>
                <w:rFonts w:ascii="Times New Roman" w:hAnsi="Times New Roman"/>
                <w:sz w:val="16"/>
                <w:szCs w:val="16"/>
              </w:rPr>
              <w:t xml:space="preserve">красный-оранжевый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синий-голубой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204"/>
        </w:trPr>
        <w:tc>
          <w:tcPr>
            <w:tcW w:w="993" w:type="dxa"/>
            <w:vMerge/>
            <w:tcBorders>
              <w:left w:val="single" w:sz="4" w:space="0" w:color="auto"/>
              <w:bottom w:val="nil"/>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bottom w:val="single" w:sz="4" w:space="0" w:color="auto"/>
              <w:right w:val="single" w:sz="4" w:space="0" w:color="auto"/>
            </w:tcBorders>
          </w:tcPr>
          <w:p w:rsidR="00D41821" w:rsidRPr="00941490" w:rsidRDefault="00D41821" w:rsidP="00D41821">
            <w:pPr>
              <w:spacing w:after="0" w:line="240" w:lineRule="auto"/>
              <w:ind w:left="-251" w:right="-247"/>
              <w:contextualSpacing/>
              <w:jc w:val="center"/>
              <w:rPr>
                <w:rFonts w:ascii="Times New Roman" w:hAnsi="Times New Roman"/>
                <w:noProof/>
                <w:sz w:val="12"/>
                <w:szCs w:val="12"/>
              </w:rPr>
            </w:pPr>
            <w:r w:rsidRPr="00941490">
              <w:rPr>
                <w:rFonts w:ascii="Times New Roman" w:hAnsi="Times New Roman"/>
                <w:noProof/>
                <w:sz w:val="12"/>
                <w:szCs w:val="12"/>
              </w:rPr>
              <w:t>28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941490">
              <w:rPr>
                <w:rFonts w:ascii="Times New Roman" w:hAnsi="Times New Roman"/>
                <w:noProof/>
                <w:sz w:val="16"/>
                <w:szCs w:val="16"/>
              </w:rPr>
              <w:t>голубой-розовый</w:t>
            </w:r>
            <w:r w:rsidRPr="00EF3C62">
              <w:rPr>
                <w:rFonts w:ascii="Times New Roman" w:hAnsi="Times New Roman"/>
                <w:sz w:val="16"/>
                <w:szCs w:val="16"/>
              </w:rPr>
              <w:t xml:space="preserve">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bottom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6"/>
        </w:trPr>
        <w:tc>
          <w:tcPr>
            <w:tcW w:w="993" w:type="dxa"/>
            <w:vMerge/>
            <w:tcBorders>
              <w:top w:val="nil"/>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29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синий-зеленый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6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30</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голубой-зеленый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5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0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33</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красный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6" w:right="-109"/>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left="-106" w:right="-109"/>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 «ДА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left="-106" w:right="-109"/>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 «ДА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5" w:right="-109"/>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5"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left="-105" w:right="-109"/>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 xml:space="preserve">», </w:t>
            </w:r>
          </w:p>
          <w:p w:rsidR="00D41821" w:rsidRPr="00EF3C62" w:rsidRDefault="00D41821" w:rsidP="00D41821">
            <w:pPr>
              <w:spacing w:after="0" w:line="256" w:lineRule="auto"/>
              <w:ind w:left="-105" w:right="-109"/>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4"/>
                <w:szCs w:val="14"/>
              </w:rPr>
            </w:pPr>
            <w:r w:rsidRPr="00EF3C62">
              <w:rPr>
                <w:rFonts w:ascii="Times New Roman" w:hAnsi="Times New Roman"/>
                <w:bCs/>
                <w:sz w:val="12"/>
                <w:szCs w:val="12"/>
              </w:rPr>
              <w:t xml:space="preserve">«ДА </w:t>
            </w:r>
            <w:r w:rsidRPr="00EF3C62">
              <w:rPr>
                <w:rFonts w:ascii="Times New Roman" w:hAnsi="Times New Roman"/>
                <w:bCs/>
                <w:sz w:val="10"/>
                <w:szCs w:val="10"/>
              </w:rPr>
              <w:t>кровля»</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5" w:right="-109"/>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5"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ind w:left="-105" w:right="-109"/>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 xml:space="preserve">», </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зеленый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0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желтый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9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3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39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серый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p>
        </w:tc>
      </w:tr>
      <w:tr w:rsidR="00D41821" w:rsidRPr="00941490" w:rsidTr="00D41821">
        <w:trPr>
          <w:trHeight w:val="9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40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коричневый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41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бежевый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r>
      <w:tr w:rsidR="00D41821" w:rsidRPr="00941490" w:rsidTr="00D41821">
        <w:trPr>
          <w:trHeight w:val="10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jc w:val="center"/>
              <w:rPr>
                <w:rFonts w:ascii="Times New Roman" w:hAnsi="Times New Roman"/>
                <w:sz w:val="12"/>
                <w:szCs w:val="12"/>
              </w:rPr>
            </w:pPr>
            <w:r w:rsidRPr="00EF3C62">
              <w:rPr>
                <w:rFonts w:ascii="Times New Roman" w:hAnsi="Times New Roman"/>
                <w:sz w:val="12"/>
                <w:szCs w:val="12"/>
              </w:rPr>
              <w:t>42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6"/>
                <w:szCs w:val="16"/>
              </w:rPr>
              <w:t xml:space="preserve">природные поверхности* </w:t>
            </w:r>
          </w:p>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0"/>
                <w:szCs w:val="10"/>
              </w:rPr>
              <w:t>(дерево, камень, металл, керамика (имитации)</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p>
        </w:tc>
      </w:tr>
      <w:tr w:rsidR="00D41821" w:rsidRPr="00941490" w:rsidTr="00D41821">
        <w:trPr>
          <w:trHeight w:val="42"/>
        </w:trPr>
        <w:tc>
          <w:tcPr>
            <w:tcW w:w="10206" w:type="dxa"/>
            <w:gridSpan w:val="9"/>
            <w:tcBorders>
              <w:top w:val="single" w:sz="4" w:space="0" w:color="auto"/>
              <w:left w:val="single" w:sz="4" w:space="0" w:color="auto"/>
              <w:right w:val="single" w:sz="4" w:space="0" w:color="auto"/>
            </w:tcBorders>
          </w:tcPr>
          <w:p w:rsidR="00D41821" w:rsidRPr="00EF3C62" w:rsidRDefault="00D41821" w:rsidP="00D41821">
            <w:pPr>
              <w:spacing w:after="0" w:line="240" w:lineRule="auto"/>
              <w:ind w:left="-370" w:firstLine="370"/>
              <w:contextualSpacing/>
              <w:jc w:val="center"/>
              <w:rPr>
                <w:rFonts w:ascii="Times New Roman" w:hAnsi="Times New Roman"/>
                <w:bCs/>
                <w:sz w:val="4"/>
                <w:szCs w:val="4"/>
              </w:rPr>
            </w:pPr>
          </w:p>
        </w:tc>
      </w:tr>
      <w:tr w:rsidR="00D41821" w:rsidRPr="00941490" w:rsidTr="00D41821">
        <w:trPr>
          <w:trHeight w:val="42"/>
        </w:trPr>
        <w:tc>
          <w:tcPr>
            <w:tcW w:w="993" w:type="dxa"/>
            <w:vMerge w:val="restart"/>
            <w:tcBorders>
              <w:top w:val="single" w:sz="4" w:space="0" w:color="auto"/>
              <w:left w:val="single" w:sz="4" w:space="0" w:color="auto"/>
              <w:right w:val="single" w:sz="4" w:space="0" w:color="auto"/>
            </w:tcBorders>
          </w:tcPr>
          <w:p w:rsidR="00D41821" w:rsidRPr="00EF3C62" w:rsidRDefault="00D41821" w:rsidP="00D41821">
            <w:pPr>
              <w:spacing w:after="0" w:line="240" w:lineRule="auto"/>
              <w:ind w:left="-107" w:right="-108"/>
              <w:jc w:val="center"/>
              <w:rPr>
                <w:rFonts w:ascii="Times New Roman" w:hAnsi="Times New Roman"/>
                <w:sz w:val="18"/>
                <w:szCs w:val="18"/>
              </w:rPr>
            </w:pPr>
          </w:p>
          <w:p w:rsidR="00D41821" w:rsidRPr="00EF3C62" w:rsidRDefault="00D41821" w:rsidP="00D41821">
            <w:pPr>
              <w:spacing w:after="0" w:line="240" w:lineRule="auto"/>
              <w:ind w:left="-107" w:right="-108"/>
              <w:jc w:val="center"/>
              <w:rPr>
                <w:rFonts w:ascii="Times New Roman" w:hAnsi="Times New Roman"/>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Район, микрорайон,</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r w:rsidRPr="00941490">
              <w:rPr>
                <w:rFonts w:ascii="Times New Roman" w:hAnsi="Times New Roman"/>
                <w:noProof/>
                <w:sz w:val="18"/>
                <w:szCs w:val="18"/>
              </w:rPr>
              <w:t xml:space="preserve">квартал </w:t>
            </w:r>
          </w:p>
          <w:p w:rsidR="00D41821" w:rsidRPr="00941490" w:rsidRDefault="00D41821" w:rsidP="00D41821">
            <w:pPr>
              <w:spacing w:after="0" w:line="240" w:lineRule="auto"/>
              <w:ind w:left="-109" w:right="-111"/>
              <w:contextualSpacing/>
              <w:jc w:val="center"/>
              <w:rPr>
                <w:rFonts w:ascii="Times New Roman" w:hAnsi="Times New Roman"/>
                <w:noProof/>
                <w:sz w:val="18"/>
                <w:szCs w:val="18"/>
              </w:rPr>
            </w:pPr>
            <w:r w:rsidRPr="00941490">
              <w:rPr>
                <w:rFonts w:ascii="Times New Roman" w:hAnsi="Times New Roman"/>
                <w:noProof/>
                <w:sz w:val="18"/>
                <w:szCs w:val="18"/>
              </w:rPr>
              <w:t>с застройкой</w:t>
            </w:r>
          </w:p>
          <w:p w:rsidR="00D41821" w:rsidRPr="00EF3C62" w:rsidRDefault="00D41821" w:rsidP="00D41821">
            <w:pPr>
              <w:spacing w:after="0" w:line="240" w:lineRule="auto"/>
              <w:ind w:left="-109" w:right="-111"/>
              <w:contextualSpacing/>
              <w:jc w:val="center"/>
              <w:rPr>
                <w:rFonts w:ascii="Times New Roman" w:hAnsi="Times New Roman"/>
                <w:sz w:val="16"/>
                <w:szCs w:val="16"/>
              </w:rPr>
            </w:pPr>
            <w:r w:rsidRPr="00941490">
              <w:rPr>
                <w:rFonts w:ascii="Times New Roman" w:hAnsi="Times New Roman"/>
                <w:noProof/>
                <w:sz w:val="16"/>
                <w:szCs w:val="16"/>
              </w:rPr>
              <w:t>преимущественно</w:t>
            </w:r>
          </w:p>
          <w:p w:rsidR="00D41821" w:rsidRPr="00EF3C62" w:rsidRDefault="00D41821" w:rsidP="00D41821">
            <w:pPr>
              <w:spacing w:after="0" w:line="240" w:lineRule="auto"/>
              <w:ind w:left="-109" w:right="-111"/>
              <w:contextualSpacing/>
              <w:jc w:val="center"/>
              <w:rPr>
                <w:rFonts w:ascii="Times New Roman" w:hAnsi="Times New Roman"/>
                <w:sz w:val="18"/>
                <w:szCs w:val="18"/>
              </w:rPr>
            </w:pPr>
            <w:r w:rsidRPr="00EF3C62">
              <w:rPr>
                <w:rFonts w:ascii="Times New Roman" w:hAnsi="Times New Roman"/>
                <w:sz w:val="18"/>
                <w:szCs w:val="18"/>
              </w:rPr>
              <w:t>многоквартирными многоэтажными жилыми домами</w:t>
            </w:r>
          </w:p>
          <w:p w:rsidR="00D41821" w:rsidRPr="00EF3C62" w:rsidRDefault="00D41821" w:rsidP="00D41821">
            <w:pPr>
              <w:spacing w:after="0" w:line="240" w:lineRule="auto"/>
              <w:ind w:right="-108"/>
              <w:rPr>
                <w:rFonts w:ascii="Times New Roman" w:hAnsi="Times New Roman"/>
                <w:sz w:val="18"/>
                <w:szCs w:val="18"/>
              </w:rPr>
            </w:pPr>
          </w:p>
          <w:p w:rsidR="00D41821" w:rsidRPr="00EF3C62" w:rsidRDefault="00D41821" w:rsidP="00D41821">
            <w:pPr>
              <w:spacing w:after="0" w:line="240" w:lineRule="auto"/>
              <w:ind w:left="-107" w:right="-108"/>
              <w:jc w:val="center"/>
              <w:rPr>
                <w:rFonts w:ascii="Verdana" w:hAnsi="Verdana"/>
                <w:sz w:val="18"/>
                <w:szCs w:val="18"/>
              </w:rPr>
            </w:pPr>
          </w:p>
        </w:tc>
        <w:tc>
          <w:tcPr>
            <w:tcW w:w="283" w:type="dxa"/>
            <w:tcBorders>
              <w:top w:val="single" w:sz="4" w:space="0" w:color="auto"/>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1</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неоновый, флуоресцентный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p>
        </w:tc>
        <w:tc>
          <w:tcPr>
            <w:tcW w:w="140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6"/>
                <w:szCs w:val="16"/>
              </w:rPr>
            </w:pPr>
            <w:r w:rsidRPr="00EF3C62">
              <w:rPr>
                <w:rFonts w:ascii="Times New Roman" w:hAnsi="Times New Roman"/>
                <w:bCs/>
                <w:sz w:val="12"/>
                <w:szCs w:val="12"/>
              </w:rPr>
              <w:t>«НЕТ»</w:t>
            </w:r>
          </w:p>
        </w:tc>
      </w:tr>
      <w:tr w:rsidR="00D41821" w:rsidRPr="00941490" w:rsidTr="00D41821">
        <w:trPr>
          <w:trHeight w:val="41"/>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золотой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53"/>
        </w:trPr>
        <w:tc>
          <w:tcPr>
            <w:tcW w:w="993" w:type="dxa"/>
            <w:vMerge/>
            <w:tcBorders>
              <w:left w:val="single" w:sz="4" w:space="0" w:color="auto"/>
              <w:right w:val="single" w:sz="4" w:space="0" w:color="auto"/>
            </w:tcBorders>
            <w:vAlign w:val="center"/>
            <w:hideMark/>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3</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фиолетовый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top w:val="single" w:sz="4" w:space="0" w:color="auto"/>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4"/>
                <w:szCs w:val="14"/>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10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4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черный-белый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3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8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9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6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черный-розовый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6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4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p>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r>
      <w:tr w:rsidR="00D41821" w:rsidRPr="00941490" w:rsidTr="00D41821">
        <w:trPr>
          <w:trHeight w:val="10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5 и более цветов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 «</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 МКД</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 СОЦ</w:t>
            </w:r>
            <w:r w:rsidRPr="00EF3C62">
              <w:rPr>
                <w:rFonts w:ascii="Times New Roman" w:hAnsi="Times New Roman"/>
                <w:bCs/>
                <w:sz w:val="12"/>
                <w:szCs w:val="12"/>
              </w:rPr>
              <w:t>»</w:t>
            </w:r>
          </w:p>
        </w:tc>
      </w:tr>
      <w:tr w:rsidR="00D41821" w:rsidRPr="00941490" w:rsidTr="00D41821">
        <w:trPr>
          <w:trHeight w:val="4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0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2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47"/>
              <w:contextualSpacing/>
              <w:jc w:val="center"/>
              <w:rPr>
                <w:rFonts w:ascii="Times New Roman" w:hAnsi="Times New Roman"/>
                <w:sz w:val="12"/>
                <w:szCs w:val="12"/>
              </w:rPr>
            </w:pPr>
            <w:r w:rsidRPr="00EF3C62">
              <w:rPr>
                <w:rFonts w:ascii="Times New Roman" w:hAnsi="Times New Roman"/>
                <w:sz w:val="12"/>
                <w:szCs w:val="12"/>
              </w:rPr>
              <w:t>18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19</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голубой-красный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77"/>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желтый-синий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10"/>
              <w:contextualSpacing/>
              <w:jc w:val="both"/>
              <w:rPr>
                <w:rFonts w:ascii="Times New Roman" w:hAnsi="Times New Roman"/>
                <w:sz w:val="16"/>
                <w:szCs w:val="16"/>
              </w:rPr>
            </w:pPr>
            <w:r w:rsidRPr="00EF3C62">
              <w:rPr>
                <w:rFonts w:ascii="Times New Roman" w:hAnsi="Times New Roman"/>
                <w:sz w:val="16"/>
                <w:szCs w:val="16"/>
              </w:rPr>
              <w:t xml:space="preserve">оранжевый-голубой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9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синий-красный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6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19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24</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желтый-оранжевый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 «</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8" w:right="-110"/>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6"/>
              <w:contextualSpacing/>
              <w:jc w:val="both"/>
              <w:rPr>
                <w:rFonts w:ascii="Times New Roman" w:hAnsi="Times New Roman"/>
                <w:sz w:val="16"/>
                <w:szCs w:val="16"/>
              </w:rPr>
            </w:pPr>
            <w:r w:rsidRPr="00EF3C62">
              <w:rPr>
                <w:rFonts w:ascii="Times New Roman" w:hAnsi="Times New Roman"/>
                <w:sz w:val="16"/>
                <w:szCs w:val="16"/>
              </w:rPr>
              <w:t xml:space="preserve">красный-оранжевый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8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5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29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6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голубой-розовый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7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31</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синий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3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22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55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p>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зеленый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 xml:space="preserve">«ДА </w:t>
            </w:r>
            <w:r w:rsidRPr="00EF3C62">
              <w:rPr>
                <w:rFonts w:ascii="Times New Roman" w:hAnsi="Times New Roman"/>
                <w:bCs/>
                <w:sz w:val="10"/>
                <w:szCs w:val="10"/>
              </w:rPr>
              <w:t>ИЖС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 xml:space="preserve">«ДА </w:t>
            </w:r>
            <w:r w:rsidRPr="00EF3C62">
              <w:rPr>
                <w:rFonts w:ascii="Times New Roman" w:hAnsi="Times New Roman"/>
                <w:bCs/>
                <w:sz w:val="10"/>
                <w:szCs w:val="10"/>
              </w:rPr>
              <w:t>кровля»</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кровля</w:t>
            </w:r>
            <w:r w:rsidRPr="00EF3C62">
              <w:rPr>
                <w:rFonts w:ascii="Times New Roman" w:hAnsi="Times New Roman"/>
                <w:bCs/>
                <w:sz w:val="12"/>
                <w:szCs w:val="12"/>
              </w:rPr>
              <w:t>»</w:t>
            </w:r>
          </w:p>
        </w:tc>
      </w:tr>
      <w:tr w:rsidR="00D41821" w:rsidRPr="00941490" w:rsidTr="00D41821">
        <w:trPr>
          <w:trHeight w:val="3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желтый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19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37</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голубой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17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6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39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серый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r w:rsidRPr="00EF3C62">
              <w:rPr>
                <w:rFonts w:ascii="Times New Roman" w:hAnsi="Times New Roman"/>
                <w:bCs/>
                <w:sz w:val="12"/>
                <w:szCs w:val="12"/>
              </w:rPr>
              <w:t>«ДА»</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
                <w:sz w:val="16"/>
                <w:szCs w:val="16"/>
              </w:rPr>
            </w:pPr>
            <w:r w:rsidRPr="00EF3C62">
              <w:rPr>
                <w:rFonts w:ascii="Times New Roman" w:hAnsi="Times New Roman"/>
                <w:bCs/>
                <w:sz w:val="12"/>
                <w:szCs w:val="12"/>
              </w:rPr>
              <w:t>«ДА»</w:t>
            </w:r>
          </w:p>
        </w:tc>
      </w:tr>
      <w:tr w:rsidR="00D41821" w:rsidRPr="00941490" w:rsidTr="00D41821">
        <w:trPr>
          <w:trHeight w:val="5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40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коричневый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12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41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бежевый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2"/>
                <w:szCs w:val="12"/>
              </w:rPr>
            </w:pPr>
          </w:p>
        </w:tc>
      </w:tr>
      <w:tr w:rsidR="00D41821" w:rsidRPr="00941490" w:rsidTr="00D41821">
        <w:trPr>
          <w:trHeight w:val="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sz w:val="20"/>
                <w:szCs w:val="20"/>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jc w:val="center"/>
              <w:rPr>
                <w:rFonts w:ascii="Times New Roman" w:hAnsi="Times New Roman"/>
                <w:sz w:val="12"/>
                <w:szCs w:val="12"/>
              </w:rPr>
            </w:pPr>
            <w:r w:rsidRPr="00EF3C62">
              <w:rPr>
                <w:rFonts w:ascii="Times New Roman" w:hAnsi="Times New Roman"/>
                <w:sz w:val="12"/>
                <w:szCs w:val="12"/>
              </w:rPr>
              <w:t>42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6"/>
                <w:szCs w:val="16"/>
              </w:rPr>
              <w:t xml:space="preserve">природные поверхности* </w:t>
            </w:r>
          </w:p>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0"/>
                <w:szCs w:val="10"/>
              </w:rPr>
              <w:t>(дерево, камень, металл, керамика (имитации)</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43" w:firstLine="43"/>
              <w:contextualSpacing/>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370" w:firstLine="370"/>
              <w:contextualSpacing/>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40" w:lineRule="auto"/>
              <w:ind w:left="-43" w:firstLine="43"/>
              <w:contextualSpacing/>
              <w:jc w:val="center"/>
              <w:rPr>
                <w:rFonts w:ascii="Times New Roman" w:hAnsi="Times New Roman"/>
                <w:b/>
                <w:sz w:val="16"/>
                <w:szCs w:val="16"/>
              </w:rPr>
            </w:pPr>
          </w:p>
        </w:tc>
      </w:tr>
      <w:tr w:rsidR="00D41821" w:rsidRPr="00941490" w:rsidTr="00D41821">
        <w:trPr>
          <w:trHeight w:val="34"/>
        </w:trPr>
        <w:tc>
          <w:tcPr>
            <w:tcW w:w="10206" w:type="dxa"/>
            <w:gridSpan w:val="9"/>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Cs/>
                <w:sz w:val="4"/>
                <w:szCs w:val="4"/>
              </w:rPr>
            </w:pPr>
          </w:p>
        </w:tc>
      </w:tr>
      <w:tr w:rsidR="00D41821" w:rsidRPr="00941490" w:rsidTr="00D41821">
        <w:trPr>
          <w:trHeight w:val="153"/>
        </w:trPr>
        <w:tc>
          <w:tcPr>
            <w:tcW w:w="993" w:type="dxa"/>
            <w:vMerge w:val="restart"/>
            <w:tcBorders>
              <w:left w:val="single" w:sz="4" w:space="0" w:color="auto"/>
              <w:right w:val="single" w:sz="4" w:space="0" w:color="auto"/>
            </w:tcBorders>
            <w:vAlign w:val="center"/>
          </w:tcPr>
          <w:p w:rsidR="00D41821" w:rsidRPr="00EF3C62" w:rsidRDefault="00D41821" w:rsidP="00D41821">
            <w:pPr>
              <w:spacing w:after="0" w:line="256" w:lineRule="auto"/>
              <w:ind w:right="-109"/>
              <w:rPr>
                <w:rFonts w:ascii="Times New Roman" w:hAnsi="Times New Roman"/>
                <w:sz w:val="18"/>
                <w:szCs w:val="18"/>
              </w:rPr>
            </w:pPr>
          </w:p>
          <w:p w:rsidR="00D41821" w:rsidRPr="00941490" w:rsidRDefault="00D41821" w:rsidP="00D41821">
            <w:pPr>
              <w:spacing w:after="0" w:line="256" w:lineRule="auto"/>
              <w:ind w:left="-108" w:right="-109"/>
              <w:jc w:val="center"/>
              <w:rPr>
                <w:rFonts w:ascii="Times New Roman" w:hAnsi="Times New Roman"/>
                <w:noProof/>
                <w:sz w:val="18"/>
                <w:szCs w:val="18"/>
              </w:rPr>
            </w:pPr>
            <w:r w:rsidRPr="00EF3C62">
              <w:rPr>
                <w:rFonts w:ascii="Times New Roman" w:hAnsi="Times New Roman"/>
                <w:sz w:val="18"/>
                <w:szCs w:val="18"/>
              </w:rPr>
              <w:t>Иные элементы планировочной структуры, иные территории</w:t>
            </w:r>
          </w:p>
          <w:p w:rsidR="00D41821" w:rsidRPr="00941490" w:rsidRDefault="00D41821" w:rsidP="00D41821">
            <w:pPr>
              <w:spacing w:after="0" w:line="240" w:lineRule="auto"/>
              <w:ind w:left="-105" w:right="-109"/>
              <w:contextualSpacing/>
              <w:jc w:val="center"/>
              <w:rPr>
                <w:rFonts w:ascii="Times New Roman" w:hAnsi="Times New Roman"/>
                <w:noProof/>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неоновый, флуоресцентный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«НЕТ»</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p>
        </w:tc>
        <w:tc>
          <w:tcPr>
            <w:tcW w:w="1405"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p>
        </w:tc>
      </w:tr>
      <w:tr w:rsidR="00D41821" w:rsidRPr="00941490" w:rsidTr="00D41821">
        <w:trPr>
          <w:trHeight w:val="16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2</w:t>
            </w:r>
          </w:p>
        </w:tc>
        <w:tc>
          <w:tcPr>
            <w:tcW w:w="1855" w:type="dxa"/>
            <w:tcBorders>
              <w:top w:val="single" w:sz="4" w:space="0" w:color="auto"/>
              <w:left w:val="single" w:sz="4" w:space="0" w:color="auto"/>
              <w:right w:val="single" w:sz="4" w:space="0" w:color="auto"/>
            </w:tcBorders>
            <w:vAlign w:val="center"/>
          </w:tcPr>
          <w:p w:rsidR="00D41821" w:rsidRPr="00941490" w:rsidRDefault="00D41821" w:rsidP="00D41821">
            <w:pPr>
              <w:spacing w:after="0" w:line="240" w:lineRule="auto"/>
              <w:contextualSpacing/>
              <w:jc w:val="both"/>
              <w:rPr>
                <w:rFonts w:ascii="Times New Roman" w:hAnsi="Times New Roman"/>
                <w:noProof/>
                <w:sz w:val="12"/>
                <w:szCs w:val="12"/>
              </w:rPr>
            </w:pPr>
            <w:r w:rsidRPr="00EF3C62">
              <w:rPr>
                <w:rFonts w:ascii="Times New Roman" w:hAnsi="Times New Roman"/>
                <w:sz w:val="16"/>
                <w:szCs w:val="16"/>
              </w:rPr>
              <w:t xml:space="preserve">золотой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1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фиолетовый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r>
      <w:tr w:rsidR="00D41821" w:rsidRPr="00941490" w:rsidTr="00D41821">
        <w:trPr>
          <w:trHeight w:val="7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4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8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черный-белый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6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2"/>
                <w:szCs w:val="12"/>
              </w:rPr>
              <w:t>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2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черный-синий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10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черный-голубой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4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черный-розовый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черный-зеленый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49" w:right="-248"/>
              <w:contextualSpacing/>
              <w:jc w:val="center"/>
              <w:rPr>
                <w:rFonts w:ascii="Times New Roman" w:hAnsi="Times New Roman"/>
                <w:sz w:val="12"/>
                <w:szCs w:val="12"/>
              </w:rPr>
            </w:pPr>
          </w:p>
          <w:p w:rsidR="00D41821" w:rsidRPr="00EF3C62" w:rsidRDefault="00D41821" w:rsidP="00D41821">
            <w:pPr>
              <w:spacing w:after="0" w:line="240" w:lineRule="auto"/>
              <w:ind w:left="-249" w:right="-248"/>
              <w:contextualSpacing/>
              <w:jc w:val="center"/>
              <w:rPr>
                <w:rFonts w:ascii="Times New Roman" w:hAnsi="Times New Roman"/>
                <w:sz w:val="12"/>
                <w:szCs w:val="12"/>
              </w:rPr>
            </w:pPr>
            <w:r w:rsidRPr="00EF3C62">
              <w:rPr>
                <w:rFonts w:ascii="Times New Roman" w:hAnsi="Times New Roman"/>
                <w:sz w:val="12"/>
                <w:szCs w:val="12"/>
              </w:rPr>
              <w:t>14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черный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w:t>
            </w:r>
            <w:r w:rsidRPr="00941490">
              <w:rPr>
                <w:rFonts w:ascii="Times New Roman" w:hAnsi="Times New Roman"/>
                <w:sz w:val="12"/>
                <w:szCs w:val="12"/>
              </w:rPr>
              <w:t>ДА</w:t>
            </w:r>
            <w:r w:rsidRPr="00941490">
              <w:rPr>
                <w:rFonts w:ascii="Times New Roman" w:hAnsi="Times New Roman"/>
                <w:sz w:val="10"/>
                <w:szCs w:val="10"/>
              </w:rPr>
              <w:t xml:space="preserve"> АЗС</w:t>
            </w:r>
            <w:r w:rsidRPr="00EF3C62">
              <w:rPr>
                <w:rFonts w:ascii="Times New Roman" w:hAnsi="Times New Roman"/>
                <w:bCs/>
                <w:sz w:val="12"/>
                <w:szCs w:val="12"/>
              </w:rPr>
              <w:t>»,</w:t>
            </w:r>
          </w:p>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134"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c>
          <w:tcPr>
            <w:tcW w:w="1405" w:type="dxa"/>
            <w:tcBorders>
              <w:left w:val="single" w:sz="4" w:space="0" w:color="auto"/>
              <w:right w:val="single" w:sz="4" w:space="0" w:color="auto"/>
            </w:tcBorders>
            <w:vAlign w:val="center"/>
          </w:tcPr>
          <w:p w:rsidR="00D41821" w:rsidRPr="00EF3C62" w:rsidRDefault="00D41821" w:rsidP="00D41821">
            <w:pPr>
              <w:spacing w:after="0" w:line="240" w:lineRule="auto"/>
              <w:ind w:left="-107" w:right="-106"/>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w:t>
            </w:r>
            <w:r w:rsidRPr="00941490">
              <w:rPr>
                <w:rFonts w:ascii="Times New Roman" w:hAnsi="Times New Roman"/>
                <w:sz w:val="12"/>
                <w:szCs w:val="12"/>
              </w:rPr>
              <w:t xml:space="preserve">ДА </w:t>
            </w:r>
            <w:r w:rsidRPr="00941490">
              <w:rPr>
                <w:rFonts w:ascii="Times New Roman" w:hAnsi="Times New Roman"/>
                <w:bCs/>
                <w:sz w:val="10"/>
                <w:szCs w:val="10"/>
              </w:rPr>
              <w:t>проем</w:t>
            </w:r>
            <w:r w:rsidRPr="00EF3C62">
              <w:rPr>
                <w:rFonts w:ascii="Times New Roman" w:hAnsi="Times New Roman"/>
                <w:bCs/>
                <w:sz w:val="12"/>
                <w:szCs w:val="12"/>
              </w:rPr>
              <w:t>»</w:t>
            </w: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15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белый-красный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4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16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оранжевый-синий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8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17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розовый-зеленый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4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18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голубой-красный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8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19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желтый-синий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96"/>
              <w:contextualSpacing/>
              <w:jc w:val="both"/>
              <w:rPr>
                <w:rFonts w:ascii="Times New Roman" w:hAnsi="Times New Roman"/>
                <w:sz w:val="12"/>
                <w:szCs w:val="12"/>
              </w:rPr>
            </w:pPr>
            <w:r w:rsidRPr="00EF3C62">
              <w:rPr>
                <w:rFonts w:ascii="Times New Roman" w:hAnsi="Times New Roman"/>
                <w:sz w:val="16"/>
                <w:szCs w:val="16"/>
              </w:rPr>
              <w:t xml:space="preserve">оранжевый-голубой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8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синий-красный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6"/>
              <w:contextualSpacing/>
              <w:jc w:val="both"/>
              <w:rPr>
                <w:rFonts w:ascii="Times New Roman" w:hAnsi="Times New Roman"/>
                <w:sz w:val="12"/>
                <w:szCs w:val="12"/>
              </w:rPr>
            </w:pPr>
            <w:r w:rsidRPr="00EF3C62">
              <w:rPr>
                <w:rFonts w:ascii="Times New Roman" w:hAnsi="Times New Roman"/>
                <w:sz w:val="16"/>
                <w:szCs w:val="16"/>
              </w:rPr>
              <w:t xml:space="preserve">красный-желтый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5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желтый-оранжевый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106" w:right="-109"/>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rPr>
                <w:rFonts w:ascii="Times New Roman" w:hAnsi="Times New Roman"/>
                <w:b/>
                <w:sz w:val="16"/>
                <w:szCs w:val="16"/>
              </w:rPr>
            </w:pPr>
          </w:p>
        </w:tc>
      </w:tr>
      <w:tr w:rsidR="00D41821" w:rsidRPr="00941490" w:rsidTr="00D41821">
        <w:trPr>
          <w:trHeight w:val="5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24</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розовый-желтый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72"/>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25</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96"/>
              <w:contextualSpacing/>
              <w:jc w:val="both"/>
              <w:rPr>
                <w:rFonts w:ascii="Times New Roman" w:hAnsi="Times New Roman"/>
                <w:sz w:val="12"/>
                <w:szCs w:val="12"/>
              </w:rPr>
            </w:pPr>
            <w:r w:rsidRPr="00EF3C62">
              <w:rPr>
                <w:rFonts w:ascii="Times New Roman" w:hAnsi="Times New Roman"/>
                <w:sz w:val="16"/>
                <w:szCs w:val="16"/>
              </w:rPr>
              <w:t xml:space="preserve">красный-оранжевый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6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26</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синий-голубой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9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27</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7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28</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голубой-зеленый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5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29</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голубой-розовый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30</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синий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9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31</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белый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7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розовый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4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33</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2"/>
                <w:szCs w:val="12"/>
              </w:rPr>
            </w:pPr>
            <w:r w:rsidRPr="00EF3C62">
              <w:rPr>
                <w:rFonts w:ascii="Times New Roman" w:hAnsi="Times New Roman"/>
                <w:sz w:val="16"/>
                <w:szCs w:val="16"/>
              </w:rPr>
              <w:t xml:space="preserve">желтый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155"/>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34</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голубой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6"/>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35</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зеленый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акценты</w:t>
            </w:r>
            <w:r w:rsidRPr="00EF3C62">
              <w:rPr>
                <w:rFonts w:ascii="Times New Roman" w:hAnsi="Times New Roman"/>
                <w:bCs/>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r w:rsidRPr="00EF3C62">
              <w:rPr>
                <w:rFonts w:ascii="Times New Roman" w:hAnsi="Times New Roman"/>
                <w:bCs/>
                <w:sz w:val="10"/>
                <w:szCs w:val="10"/>
              </w:rPr>
              <w:t xml:space="preserve"> И-декор</w:t>
            </w:r>
            <w:r w:rsidRPr="00EF3C62">
              <w:rPr>
                <w:rFonts w:ascii="Times New Roman" w:hAnsi="Times New Roman"/>
                <w:bCs/>
                <w:sz w:val="12"/>
                <w:szCs w:val="12"/>
              </w:rPr>
              <w:t>»</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r w:rsidRPr="00EF3C62">
              <w:rPr>
                <w:rFonts w:ascii="Times New Roman" w:hAnsi="Times New Roman"/>
                <w:bCs/>
                <w:sz w:val="12"/>
                <w:szCs w:val="12"/>
              </w:rPr>
              <w:t>«ДА»,</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окна О</w:t>
            </w:r>
            <w:r w:rsidRPr="00EF3C62">
              <w:rPr>
                <w:rFonts w:ascii="Times New Roman" w:hAnsi="Times New Roman"/>
                <w:bCs/>
                <w:sz w:val="12"/>
                <w:szCs w:val="12"/>
              </w:rPr>
              <w:t>»,</w:t>
            </w:r>
          </w:p>
          <w:p w:rsidR="00D41821" w:rsidRPr="00EF3C62" w:rsidRDefault="00D41821" w:rsidP="00D41821">
            <w:pPr>
              <w:spacing w:after="0" w:line="240" w:lineRule="auto"/>
              <w:ind w:right="-108" w:hanging="106"/>
              <w:jc w:val="center"/>
              <w:rPr>
                <w:rFonts w:ascii="Times New Roman" w:hAnsi="Times New Roman"/>
                <w:bCs/>
                <w:sz w:val="12"/>
                <w:szCs w:val="12"/>
              </w:rPr>
            </w:pPr>
            <w:r w:rsidRPr="00EF3C62">
              <w:rPr>
                <w:rFonts w:ascii="Times New Roman" w:hAnsi="Times New Roman"/>
                <w:bCs/>
                <w:sz w:val="12"/>
                <w:szCs w:val="12"/>
              </w:rPr>
              <w:t>«НЕТ</w:t>
            </w:r>
            <w:r w:rsidRPr="00EF3C62">
              <w:rPr>
                <w:rFonts w:ascii="Times New Roman" w:hAnsi="Times New Roman"/>
                <w:bCs/>
                <w:sz w:val="10"/>
                <w:szCs w:val="10"/>
              </w:rPr>
              <w:t xml:space="preserve"> кровля</w:t>
            </w:r>
            <w:r w:rsidRPr="00EF3C62">
              <w:rPr>
                <w:rFonts w:ascii="Times New Roman" w:hAnsi="Times New Roman"/>
                <w:bCs/>
                <w:sz w:val="12"/>
                <w:szCs w:val="12"/>
              </w:rPr>
              <w:t>»,</w:t>
            </w:r>
          </w:p>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«НЕТ</w:t>
            </w:r>
            <w:r w:rsidRPr="00EF3C62">
              <w:rPr>
                <w:rFonts w:ascii="Times New Roman" w:hAnsi="Times New Roman"/>
                <w:bCs/>
                <w:sz w:val="10"/>
                <w:szCs w:val="10"/>
              </w:rPr>
              <w:t xml:space="preserve"> Н</w:t>
            </w:r>
            <w:r w:rsidRPr="00EF3C62">
              <w:rPr>
                <w:rFonts w:ascii="Times New Roman" w:hAnsi="Times New Roman"/>
                <w:bCs/>
                <w:sz w:val="12"/>
                <w:szCs w:val="12"/>
              </w:rPr>
              <w:t>»</w:t>
            </w: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jc w:val="center"/>
              <w:rPr>
                <w:rFonts w:ascii="Times New Roman" w:hAnsi="Times New Roman"/>
                <w:sz w:val="12"/>
                <w:szCs w:val="12"/>
              </w:rPr>
            </w:pPr>
            <w:r w:rsidRPr="00EF3C62">
              <w:rPr>
                <w:rFonts w:ascii="Times New Roman" w:hAnsi="Times New Roman"/>
                <w:sz w:val="12"/>
                <w:szCs w:val="12"/>
              </w:rPr>
              <w:t>36</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5 и более цветов </w:t>
            </w:r>
            <w:r w:rsidRPr="00EF3C62">
              <w:rPr>
                <w:rFonts w:ascii="Times New Roman" w:hAnsi="Times New Roman"/>
                <w:sz w:val="12"/>
                <w:szCs w:val="12"/>
              </w:rPr>
              <w:t>«</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40" w:lineRule="auto"/>
              <w:ind w:left="-106" w:right="-109"/>
              <w:contextualSpacing/>
              <w:jc w:val="center"/>
              <w:rPr>
                <w:rFonts w:ascii="Times New Roman" w:hAnsi="Times New Roman"/>
                <w:bCs/>
                <w:sz w:val="12"/>
                <w:szCs w:val="12"/>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2"/>
                <w:szCs w:val="12"/>
              </w:rPr>
            </w:pPr>
          </w:p>
        </w:tc>
        <w:tc>
          <w:tcPr>
            <w:tcW w:w="1405" w:type="dxa"/>
            <w:vMerge/>
            <w:tcBorders>
              <w:left w:val="single" w:sz="4" w:space="0" w:color="auto"/>
              <w:right w:val="single" w:sz="4" w:space="0" w:color="auto"/>
            </w:tcBorders>
            <w:vAlign w:val="center"/>
          </w:tcPr>
          <w:p w:rsidR="00D41821" w:rsidRPr="00EF3C62" w:rsidRDefault="00D41821" w:rsidP="00D41821">
            <w:pPr>
              <w:spacing w:after="0" w:line="240" w:lineRule="auto"/>
              <w:jc w:val="center"/>
              <w:rPr>
                <w:rFonts w:ascii="Times New Roman" w:hAnsi="Times New Roman"/>
                <w:bCs/>
                <w:sz w:val="12"/>
                <w:szCs w:val="12"/>
              </w:rPr>
            </w:pPr>
          </w:p>
        </w:tc>
      </w:tr>
      <w:tr w:rsidR="00D41821" w:rsidRPr="00941490" w:rsidTr="00D41821">
        <w:trPr>
          <w:trHeight w:val="38"/>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37</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красный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99"/>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38</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оранжевый </w:t>
            </w:r>
            <w:r w:rsidRPr="00EF3C62">
              <w:rPr>
                <w:rFonts w:ascii="Times New Roman" w:hAnsi="Times New Roman"/>
                <w:sz w:val="12"/>
                <w:szCs w:val="12"/>
              </w:rPr>
              <w:t>«</w:t>
            </w:r>
            <w:r w:rsidRPr="00941490">
              <w:rPr>
                <w:rFonts w:ascii="Times New Roman" w:hAnsi="Times New Roman"/>
                <w:noProof/>
                <w:sz w:val="12"/>
                <w:szCs w:val="12"/>
              </w:rPr>
              <w:t>ц»</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0"/>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39</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серый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p>
        </w:tc>
        <w:tc>
          <w:tcPr>
            <w:tcW w:w="1134"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p>
        </w:tc>
        <w:tc>
          <w:tcPr>
            <w:tcW w:w="1405" w:type="dxa"/>
            <w:vMerge w:val="restart"/>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r w:rsidRPr="00EF3C62">
              <w:rPr>
                <w:rFonts w:ascii="Times New Roman" w:hAnsi="Times New Roman"/>
                <w:bCs/>
                <w:sz w:val="12"/>
                <w:szCs w:val="12"/>
              </w:rPr>
              <w:t>«ДА»</w:t>
            </w:r>
          </w:p>
        </w:tc>
      </w:tr>
      <w:tr w:rsidR="00D41821" w:rsidRPr="00941490" w:rsidTr="00D41821">
        <w:trPr>
          <w:trHeight w:val="83"/>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40</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коричневый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71"/>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contextualSpacing/>
              <w:jc w:val="center"/>
              <w:rPr>
                <w:rFonts w:ascii="Times New Roman" w:hAnsi="Times New Roman"/>
                <w:sz w:val="12"/>
                <w:szCs w:val="12"/>
              </w:rPr>
            </w:pPr>
            <w:r w:rsidRPr="00EF3C62">
              <w:rPr>
                <w:rFonts w:ascii="Times New Roman" w:hAnsi="Times New Roman"/>
                <w:sz w:val="12"/>
                <w:szCs w:val="12"/>
              </w:rPr>
              <w:t>41</w:t>
            </w:r>
          </w:p>
        </w:tc>
        <w:tc>
          <w:tcPr>
            <w:tcW w:w="1855" w:type="dxa"/>
            <w:tcBorders>
              <w:top w:val="single" w:sz="4" w:space="0" w:color="auto"/>
              <w:left w:val="single" w:sz="4" w:space="0" w:color="auto"/>
              <w:bottom w:val="single" w:sz="4" w:space="0" w:color="auto"/>
              <w:right w:val="single" w:sz="4" w:space="0" w:color="auto"/>
            </w:tcBorders>
            <w:vAlign w:val="center"/>
          </w:tcPr>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6"/>
                <w:szCs w:val="16"/>
              </w:rPr>
              <w:t xml:space="preserve">бежевый </w:t>
            </w:r>
            <w:r w:rsidRPr="00EF3C62">
              <w:rPr>
                <w:rFonts w:ascii="Times New Roman" w:hAnsi="Times New Roman"/>
                <w:sz w:val="12"/>
                <w:szCs w:val="12"/>
              </w:rPr>
              <w:t>«</w:t>
            </w:r>
            <w:r w:rsidRPr="00941490">
              <w:rPr>
                <w:rFonts w:ascii="Times New Roman" w:hAnsi="Times New Roman"/>
                <w:noProof/>
                <w:sz w:val="12"/>
                <w:szCs w:val="12"/>
              </w:rPr>
              <w:t>ц/</w:t>
            </w:r>
            <w:proofErr w:type="spellStart"/>
            <w:r w:rsidRPr="00941490">
              <w:rPr>
                <w:rFonts w:ascii="Times New Roman" w:hAnsi="Times New Roman"/>
                <w:noProof/>
                <w:sz w:val="12"/>
                <w:szCs w:val="12"/>
              </w:rPr>
              <w:t>цс</w:t>
            </w:r>
            <w:proofErr w:type="spellEnd"/>
            <w:r w:rsidRPr="00941490">
              <w:rPr>
                <w:rFonts w:ascii="Times New Roman" w:hAnsi="Times New Roman"/>
                <w:noProof/>
                <w:sz w:val="12"/>
                <w:szCs w:val="12"/>
              </w:rPr>
              <w:t>»</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34"/>
        </w:trPr>
        <w:tc>
          <w:tcPr>
            <w:tcW w:w="993"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sz w:val="18"/>
                <w:szCs w:val="18"/>
              </w:rPr>
            </w:pPr>
          </w:p>
        </w:tc>
        <w:tc>
          <w:tcPr>
            <w:tcW w:w="283" w:type="dxa"/>
            <w:tcBorders>
              <w:left w:val="single" w:sz="4" w:space="0" w:color="auto"/>
              <w:right w:val="single" w:sz="4" w:space="0" w:color="auto"/>
            </w:tcBorders>
          </w:tcPr>
          <w:p w:rsidR="00D41821" w:rsidRPr="00EF3C62" w:rsidRDefault="00D41821" w:rsidP="00D41821">
            <w:pPr>
              <w:spacing w:after="0" w:line="240" w:lineRule="auto"/>
              <w:ind w:left="-251" w:right="-251"/>
              <w:jc w:val="center"/>
              <w:rPr>
                <w:rFonts w:ascii="Times New Roman" w:hAnsi="Times New Roman"/>
                <w:sz w:val="12"/>
                <w:szCs w:val="12"/>
              </w:rPr>
            </w:pPr>
            <w:r w:rsidRPr="00EF3C62">
              <w:rPr>
                <w:rFonts w:ascii="Times New Roman" w:hAnsi="Times New Roman"/>
                <w:sz w:val="12"/>
                <w:szCs w:val="12"/>
              </w:rPr>
              <w:t>42</w:t>
            </w:r>
          </w:p>
        </w:tc>
        <w:tc>
          <w:tcPr>
            <w:tcW w:w="1855" w:type="dxa"/>
            <w:tcBorders>
              <w:top w:val="single" w:sz="4" w:space="0" w:color="auto"/>
              <w:left w:val="single" w:sz="4" w:space="0" w:color="auto"/>
              <w:right w:val="single" w:sz="4" w:space="0" w:color="auto"/>
            </w:tcBorders>
            <w:vAlign w:val="center"/>
          </w:tcPr>
          <w:p w:rsidR="00D41821" w:rsidRPr="00EF3C62" w:rsidRDefault="00D41821" w:rsidP="00D41821">
            <w:pPr>
              <w:spacing w:after="0" w:line="240" w:lineRule="auto"/>
              <w:ind w:right="-109"/>
              <w:jc w:val="both"/>
              <w:rPr>
                <w:rFonts w:ascii="Times New Roman" w:hAnsi="Times New Roman"/>
                <w:sz w:val="16"/>
                <w:szCs w:val="16"/>
              </w:rPr>
            </w:pPr>
            <w:r w:rsidRPr="00EF3C62">
              <w:rPr>
                <w:rFonts w:ascii="Times New Roman" w:hAnsi="Times New Roman"/>
                <w:sz w:val="16"/>
                <w:szCs w:val="16"/>
              </w:rPr>
              <w:t xml:space="preserve">природные поверхности* </w:t>
            </w:r>
          </w:p>
          <w:p w:rsidR="00D41821" w:rsidRPr="00EF3C62" w:rsidRDefault="00D41821" w:rsidP="00D41821">
            <w:pPr>
              <w:spacing w:after="0" w:line="240" w:lineRule="auto"/>
              <w:contextualSpacing/>
              <w:jc w:val="both"/>
              <w:rPr>
                <w:rFonts w:ascii="Times New Roman" w:hAnsi="Times New Roman"/>
                <w:sz w:val="16"/>
                <w:szCs w:val="16"/>
              </w:rPr>
            </w:pPr>
            <w:r w:rsidRPr="00EF3C62">
              <w:rPr>
                <w:rFonts w:ascii="Times New Roman" w:hAnsi="Times New Roman"/>
                <w:sz w:val="10"/>
                <w:szCs w:val="10"/>
              </w:rPr>
              <w:t>(дерево, камень, металл, керамика (имитации)</w:t>
            </w: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Cs/>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134" w:type="dxa"/>
            <w:vMerge/>
            <w:tcBorders>
              <w:left w:val="single" w:sz="4" w:space="0" w:color="auto"/>
              <w:right w:val="single" w:sz="4" w:space="0" w:color="auto"/>
            </w:tcBorders>
            <w:vAlign w:val="center"/>
          </w:tcPr>
          <w:p w:rsidR="00D41821" w:rsidRPr="00EF3C62" w:rsidRDefault="00D41821" w:rsidP="00D41821">
            <w:pPr>
              <w:spacing w:after="0" w:line="256" w:lineRule="auto"/>
              <w:jc w:val="center"/>
              <w:rPr>
                <w:rFonts w:ascii="Times New Roman" w:hAnsi="Times New Roman"/>
                <w:b/>
                <w:sz w:val="16"/>
                <w:szCs w:val="16"/>
              </w:rPr>
            </w:pPr>
          </w:p>
        </w:tc>
        <w:tc>
          <w:tcPr>
            <w:tcW w:w="1405" w:type="dxa"/>
            <w:vMerge/>
            <w:tcBorders>
              <w:left w:val="single" w:sz="4" w:space="0" w:color="auto"/>
              <w:right w:val="single" w:sz="4" w:space="0" w:color="auto"/>
            </w:tcBorders>
          </w:tcPr>
          <w:p w:rsidR="00D41821" w:rsidRPr="00EF3C62" w:rsidRDefault="00D41821" w:rsidP="00D41821">
            <w:pPr>
              <w:spacing w:after="0" w:line="256" w:lineRule="auto"/>
              <w:jc w:val="center"/>
              <w:rPr>
                <w:rFonts w:ascii="Times New Roman" w:hAnsi="Times New Roman"/>
                <w:b/>
                <w:sz w:val="16"/>
                <w:szCs w:val="16"/>
              </w:rPr>
            </w:pPr>
          </w:p>
        </w:tc>
      </w:tr>
      <w:tr w:rsidR="00D41821" w:rsidRPr="00941490" w:rsidTr="00D41821">
        <w:trPr>
          <w:trHeight w:val="115"/>
        </w:trPr>
        <w:tc>
          <w:tcPr>
            <w:tcW w:w="10206" w:type="dxa"/>
            <w:gridSpan w:val="9"/>
            <w:tcBorders>
              <w:left w:val="single" w:sz="4" w:space="0" w:color="auto"/>
              <w:right w:val="single" w:sz="4" w:space="0" w:color="auto"/>
            </w:tcBorders>
          </w:tcPr>
          <w:p w:rsidR="00D41821" w:rsidRPr="00EF3C62" w:rsidRDefault="00D41821" w:rsidP="00D41821">
            <w:pPr>
              <w:spacing w:after="0" w:line="240" w:lineRule="auto"/>
              <w:ind w:left="173" w:right="-109" w:hanging="173"/>
              <w:jc w:val="both"/>
              <w:rPr>
                <w:rFonts w:ascii="Times New Roman" w:hAnsi="Times New Roman"/>
                <w:sz w:val="16"/>
                <w:szCs w:val="16"/>
              </w:rPr>
            </w:pPr>
            <w:r w:rsidRPr="00EF3C62">
              <w:rPr>
                <w:rFonts w:ascii="Times New Roman" w:hAnsi="Times New Roman"/>
                <w:sz w:val="16"/>
                <w:szCs w:val="16"/>
              </w:rPr>
              <w:t xml:space="preserve">* для зданий, строений, сооружений нежилого назначения и многоквартирных домов не допускается внешний вид изделий из дерева, камня, металла, керамики (имитаций природных поверхностей): </w:t>
            </w:r>
            <w:r w:rsidRPr="00941490">
              <w:rPr>
                <w:rFonts w:ascii="Times New Roman" w:hAnsi="Times New Roman"/>
                <w:spacing w:val="2"/>
                <w:sz w:val="16"/>
                <w:szCs w:val="16"/>
                <w:shd w:val="clear" w:color="auto" w:fill="FFFFFF"/>
              </w:rPr>
              <w:t xml:space="preserve">повторяющиеся цветовая градиента или пятна (вкрапления), имитация пыли, грязевых разводов и побелки, имитация </w:t>
            </w:r>
            <w:proofErr w:type="spellStart"/>
            <w:r w:rsidRPr="00941490">
              <w:rPr>
                <w:rFonts w:ascii="Times New Roman" w:hAnsi="Times New Roman"/>
                <w:spacing w:val="2"/>
                <w:sz w:val="16"/>
                <w:szCs w:val="16"/>
                <w:shd w:val="clear" w:color="auto" w:fill="FFFFFF"/>
              </w:rPr>
              <w:t>высолов</w:t>
            </w:r>
            <w:proofErr w:type="spellEnd"/>
            <w:r w:rsidRPr="00941490">
              <w:rPr>
                <w:rFonts w:ascii="Times New Roman" w:hAnsi="Times New Roman"/>
                <w:spacing w:val="2"/>
                <w:sz w:val="16"/>
                <w:szCs w:val="16"/>
                <w:shd w:val="clear" w:color="auto" w:fill="FFFFFF"/>
              </w:rPr>
              <w:t xml:space="preserve"> и выгорания, гаревого налета, оттиски органики или древесного волокна.</w:t>
            </w:r>
          </w:p>
        </w:tc>
      </w:tr>
    </w:tbl>
    <w:p w:rsidR="00D41821" w:rsidRDefault="00D41821" w:rsidP="001F7CB3">
      <w:pPr>
        <w:pStyle w:val="ConsPlusTitle"/>
        <w:ind w:firstLine="540"/>
        <w:jc w:val="both"/>
        <w:outlineLvl w:val="2"/>
        <w:rPr>
          <w:rFonts w:ascii="Times New Roman" w:hAnsi="Times New Roman" w:cs="Times New Roman"/>
          <w:sz w:val="24"/>
          <w:szCs w:val="24"/>
        </w:rPr>
      </w:pPr>
    </w:p>
    <w:p w:rsidR="00D41821" w:rsidRPr="00D41821" w:rsidRDefault="00D41821" w:rsidP="00D41821">
      <w:pPr>
        <w:numPr>
          <w:ilvl w:val="0"/>
          <w:numId w:val="2"/>
        </w:numPr>
        <w:tabs>
          <w:tab w:val="left" w:pos="426"/>
          <w:tab w:val="left" w:pos="993"/>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noProof/>
          <w:spacing w:val="2"/>
          <w:sz w:val="24"/>
          <w:szCs w:val="24"/>
          <w:shd w:val="clear" w:color="auto" w:fill="FFFFFF"/>
        </w:rPr>
        <w:t>Изображения, допустимые для нанесения на внешние поверхности зданий, строений, сооружений:</w:t>
      </w:r>
    </w:p>
    <w:p w:rsidR="00D41821" w:rsidRPr="00D41821" w:rsidRDefault="00D41821" w:rsidP="00D41821">
      <w:pPr>
        <w:numPr>
          <w:ilvl w:val="0"/>
          <w:numId w:val="17"/>
        </w:numPr>
        <w:tabs>
          <w:tab w:val="left" w:pos="284"/>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архитектурный декор (декоративные панно, мозаики, фасадные изразцы, фрески, иные подобные декоративные изображения) – неделимая часть архитектурного объекта, цвет, стиль, форма, расположение которого полностью зависят и увязаны</w:t>
      </w:r>
      <w:r w:rsidRPr="00D41821">
        <w:rPr>
          <w:rFonts w:ascii="Times New Roman" w:eastAsia="Calibri" w:hAnsi="Times New Roman"/>
          <w:spacing w:val="2"/>
          <w:sz w:val="24"/>
          <w:szCs w:val="24"/>
          <w:shd w:val="clear" w:color="auto" w:fill="FFFFFF"/>
          <w:lang w:eastAsia="en-US"/>
        </w:rPr>
        <w:br/>
        <w:t xml:space="preserve">со стилистическим, колористическим, объемно-пластическим решением здания, строения, сооружения; создание, демонтаж (изменение) архитектурного декора является изменением внешнего вида здания, строения, сооружения; </w:t>
      </w:r>
    </w:p>
    <w:p w:rsidR="00D41821" w:rsidRPr="00D41821" w:rsidRDefault="00D41821" w:rsidP="00D41821">
      <w:pPr>
        <w:numPr>
          <w:ilvl w:val="0"/>
          <w:numId w:val="17"/>
        </w:numPr>
        <w:tabs>
          <w:tab w:val="left" w:pos="284"/>
          <w:tab w:val="left" w:pos="851"/>
        </w:tabs>
        <w:spacing w:after="0"/>
        <w:ind w:left="0" w:firstLine="567"/>
        <w:contextualSpacing/>
        <w:jc w:val="both"/>
        <w:rPr>
          <w:rFonts w:ascii="Times New Roman" w:eastAsia="Calibri" w:hAnsi="Times New Roman"/>
          <w:spacing w:val="2"/>
          <w:sz w:val="28"/>
          <w:szCs w:val="28"/>
          <w:shd w:val="clear" w:color="auto" w:fill="FFFFFF"/>
          <w:lang w:eastAsia="en-US"/>
        </w:rPr>
      </w:pPr>
      <w:r w:rsidRPr="00D41821">
        <w:rPr>
          <w:rFonts w:ascii="Times New Roman" w:eastAsia="Calibri" w:hAnsi="Times New Roman"/>
          <w:spacing w:val="2"/>
          <w:sz w:val="24"/>
          <w:szCs w:val="24"/>
          <w:shd w:val="clear" w:color="auto" w:fill="FFFFFF"/>
          <w:lang w:eastAsia="en-US"/>
        </w:rPr>
        <w:t>стрит-арт (</w:t>
      </w:r>
      <w:proofErr w:type="spellStart"/>
      <w:r w:rsidRPr="00D41821">
        <w:rPr>
          <w:rFonts w:ascii="Times New Roman" w:eastAsia="Calibri" w:hAnsi="Times New Roman"/>
          <w:spacing w:val="2"/>
          <w:sz w:val="24"/>
          <w:szCs w:val="24"/>
          <w:shd w:val="clear" w:color="auto" w:fill="FFFFFF"/>
          <w:lang w:eastAsia="en-US"/>
        </w:rPr>
        <w:t>муралы</w:t>
      </w:r>
      <w:proofErr w:type="spellEnd"/>
      <w:r w:rsidRPr="00D41821">
        <w:rPr>
          <w:rFonts w:ascii="Times New Roman" w:eastAsia="Calibri" w:hAnsi="Times New Roman"/>
          <w:spacing w:val="2"/>
          <w:sz w:val="24"/>
          <w:szCs w:val="24"/>
          <w:shd w:val="clear" w:color="auto" w:fill="FFFFFF"/>
          <w:lang w:eastAsia="en-US"/>
        </w:rPr>
        <w:t xml:space="preserve">, трафареты, рисунки, </w:t>
      </w:r>
      <w:proofErr w:type="spellStart"/>
      <w:r w:rsidRPr="00D41821">
        <w:rPr>
          <w:rFonts w:ascii="Times New Roman" w:eastAsia="Calibri" w:hAnsi="Times New Roman"/>
          <w:spacing w:val="2"/>
          <w:sz w:val="24"/>
          <w:szCs w:val="24"/>
          <w:shd w:val="clear" w:color="auto" w:fill="FFFFFF"/>
          <w:lang w:eastAsia="en-US"/>
        </w:rPr>
        <w:t>стикеры</w:t>
      </w:r>
      <w:proofErr w:type="spellEnd"/>
      <w:r w:rsidRPr="00D41821">
        <w:rPr>
          <w:rFonts w:ascii="Times New Roman" w:eastAsia="Calibri" w:hAnsi="Times New Roman"/>
          <w:spacing w:val="2"/>
          <w:sz w:val="24"/>
          <w:szCs w:val="24"/>
          <w:shd w:val="clear" w:color="auto" w:fill="FFFFFF"/>
          <w:lang w:eastAsia="en-US"/>
        </w:rPr>
        <w:t xml:space="preserve"> и иные подобные декоративные изображения) - временные графические изображения, нанесенные вручную на поверхности фасадов методами покраски, иными методами; создание стрит-арта является изменением внешнего вида здания, строения, сооружения.</w:t>
      </w:r>
    </w:p>
    <w:p w:rsidR="00D41821" w:rsidRPr="00D41821" w:rsidRDefault="00D41821" w:rsidP="00D41821">
      <w:pPr>
        <w:tabs>
          <w:tab w:val="left" w:pos="426"/>
          <w:tab w:val="left" w:pos="851"/>
        </w:tabs>
        <w:spacing w:before="100" w:after="100"/>
        <w:ind w:right="60" w:firstLine="567"/>
        <w:contextualSpacing/>
        <w:jc w:val="both"/>
        <w:rPr>
          <w:rFonts w:ascii="Times New Roman" w:hAnsi="Times New Roman"/>
          <w:sz w:val="24"/>
          <w:szCs w:val="24"/>
        </w:rPr>
      </w:pPr>
      <w:r w:rsidRPr="00D41821">
        <w:rPr>
          <w:rFonts w:ascii="Times New Roman" w:eastAsia="Calibri" w:hAnsi="Times New Roman"/>
          <w:spacing w:val="2"/>
          <w:sz w:val="24"/>
          <w:szCs w:val="24"/>
          <w:shd w:val="clear" w:color="auto" w:fill="FFFFFF"/>
          <w:lang w:eastAsia="en-US"/>
        </w:rPr>
        <w:t xml:space="preserve">Изменение, демонтаж, нанесение изображений подлежат </w:t>
      </w:r>
      <w:r w:rsidRPr="00D41821">
        <w:rPr>
          <w:rFonts w:ascii="Times New Roman" w:eastAsia="Calibri" w:hAnsi="Times New Roman"/>
          <w:bCs/>
          <w:noProof/>
          <w:sz w:val="24"/>
          <w:szCs w:val="24"/>
        </w:rPr>
        <w:t>одобрению</w:t>
      </w:r>
      <w:r w:rsidRPr="00D41821">
        <w:rPr>
          <w:rFonts w:ascii="Times New Roman" w:eastAsia="Calibri" w:hAnsi="Times New Roman"/>
          <w:sz w:val="24"/>
          <w:szCs w:val="24"/>
          <w:lang w:eastAsia="en-US"/>
        </w:rPr>
        <w:t xml:space="preserve"> муниципальной общественной комиссией по формированию современной городской среды с последующим </w:t>
      </w:r>
      <w:r w:rsidRPr="00D41821">
        <w:rPr>
          <w:rFonts w:ascii="Times New Roman" w:eastAsia="Calibri" w:hAnsi="Times New Roman"/>
          <w:bCs/>
          <w:noProof/>
          <w:sz w:val="24"/>
          <w:szCs w:val="24"/>
        </w:rPr>
        <w:t xml:space="preserve">оформлением </w:t>
      </w:r>
      <w:r w:rsidRPr="00D41821">
        <w:rPr>
          <w:rFonts w:ascii="Times New Roman" w:hAnsi="Times New Roman"/>
          <w:sz w:val="24"/>
          <w:szCs w:val="24"/>
        </w:rPr>
        <w:t>паспорта колористического решения фасадов зданий, строений, сооружений.</w:t>
      </w:r>
    </w:p>
    <w:p w:rsidR="00D41821" w:rsidRPr="00D41821" w:rsidRDefault="00D41821" w:rsidP="00D41821">
      <w:pPr>
        <w:tabs>
          <w:tab w:val="left" w:pos="426"/>
          <w:tab w:val="left" w:pos="851"/>
        </w:tabs>
        <w:spacing w:before="100" w:after="100"/>
        <w:ind w:right="60" w:firstLine="567"/>
        <w:contextualSpacing/>
        <w:jc w:val="both"/>
        <w:rPr>
          <w:rFonts w:ascii="Times New Roman" w:hAnsi="Times New Roman"/>
          <w:sz w:val="24"/>
          <w:szCs w:val="24"/>
        </w:rPr>
      </w:pPr>
      <w:r w:rsidRPr="00D41821">
        <w:rPr>
          <w:rFonts w:ascii="Times New Roman" w:hAnsi="Times New Roman"/>
          <w:sz w:val="24"/>
          <w:szCs w:val="24"/>
        </w:rPr>
        <w:t xml:space="preserve">Самовольное нанесение (изменение) изображений </w:t>
      </w:r>
      <w:r w:rsidRPr="00D41821">
        <w:rPr>
          <w:rFonts w:ascii="Times New Roman" w:eastAsia="Calibri" w:hAnsi="Times New Roman"/>
          <w:noProof/>
          <w:spacing w:val="2"/>
          <w:sz w:val="24"/>
          <w:szCs w:val="24"/>
          <w:shd w:val="clear" w:color="auto" w:fill="FFFFFF"/>
        </w:rPr>
        <w:t>на внешние поверхности зданий</w:t>
      </w:r>
      <w:r w:rsidRPr="00D41821">
        <w:rPr>
          <w:rFonts w:ascii="Times New Roman" w:hAnsi="Times New Roman"/>
          <w:sz w:val="24"/>
          <w:szCs w:val="24"/>
        </w:rPr>
        <w:t xml:space="preserve">, </w:t>
      </w:r>
      <w:r w:rsidRPr="00D41821">
        <w:rPr>
          <w:rFonts w:ascii="Times New Roman" w:eastAsia="Calibri" w:hAnsi="Times New Roman"/>
          <w:sz w:val="24"/>
          <w:szCs w:val="24"/>
          <w:lang w:eastAsia="en-US"/>
        </w:rPr>
        <w:t>строений, сооружений не допускается.</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pacing w:val="2"/>
          <w:sz w:val="24"/>
          <w:szCs w:val="24"/>
          <w:shd w:val="clear" w:color="auto" w:fill="FFFFFF"/>
          <w:lang w:eastAsia="en-US"/>
        </w:rPr>
      </w:pPr>
      <w:proofErr w:type="spellStart"/>
      <w:r w:rsidRPr="00D41821">
        <w:rPr>
          <w:rFonts w:ascii="Times New Roman" w:eastAsia="Calibri" w:hAnsi="Times New Roman"/>
          <w:spacing w:val="2"/>
          <w:sz w:val="24"/>
          <w:szCs w:val="24"/>
          <w:shd w:val="clear" w:color="auto" w:fill="FFFFFF"/>
          <w:lang w:eastAsia="en-US"/>
        </w:rPr>
        <w:t>Вандальные</w:t>
      </w:r>
      <w:proofErr w:type="spellEnd"/>
      <w:r w:rsidRPr="00D41821">
        <w:rPr>
          <w:rFonts w:ascii="Times New Roman" w:eastAsia="Calibri" w:hAnsi="Times New Roman"/>
          <w:spacing w:val="2"/>
          <w:sz w:val="24"/>
          <w:szCs w:val="24"/>
          <w:shd w:val="clear" w:color="auto" w:fill="FFFFFF"/>
          <w:lang w:eastAsia="en-US"/>
        </w:rPr>
        <w:t xml:space="preserve"> изображения -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w:t>
      </w:r>
      <w:r w:rsidRPr="00D41821">
        <w:rPr>
          <w:rFonts w:ascii="Times New Roman" w:eastAsia="Calibri" w:hAnsi="Times New Roman"/>
          <w:spacing w:val="2"/>
          <w:sz w:val="24"/>
          <w:szCs w:val="24"/>
          <w:shd w:val="clear" w:color="auto" w:fill="FFFFFF"/>
          <w:lang w:eastAsia="en-US"/>
        </w:rPr>
        <w:br/>
        <w:t>для этих целей мест.</w:t>
      </w:r>
    </w:p>
    <w:p w:rsidR="00D41821" w:rsidRPr="00D41821" w:rsidRDefault="00D41821" w:rsidP="00D41821">
      <w:pPr>
        <w:tabs>
          <w:tab w:val="left" w:pos="426"/>
        </w:tabs>
        <w:spacing w:after="0"/>
        <w:ind w:firstLine="567"/>
        <w:contextualSpacing/>
        <w:jc w:val="both"/>
        <w:rPr>
          <w:rFonts w:ascii="Times New Roman" w:eastAsia="Calibri" w:hAnsi="Times New Roman"/>
          <w:spacing w:val="2"/>
          <w:sz w:val="24"/>
          <w:szCs w:val="24"/>
          <w:shd w:val="clear" w:color="auto" w:fill="FFFFFF"/>
          <w:lang w:eastAsia="en-US"/>
        </w:rPr>
      </w:pPr>
      <w:proofErr w:type="spellStart"/>
      <w:r w:rsidRPr="00D41821">
        <w:rPr>
          <w:rFonts w:ascii="Times New Roman" w:eastAsia="Calibri" w:hAnsi="Times New Roman"/>
          <w:spacing w:val="2"/>
          <w:sz w:val="24"/>
          <w:szCs w:val="24"/>
          <w:shd w:val="clear" w:color="auto" w:fill="FFFFFF"/>
          <w:lang w:eastAsia="en-US"/>
        </w:rPr>
        <w:t>Вандальные</w:t>
      </w:r>
      <w:proofErr w:type="spellEnd"/>
      <w:r w:rsidRPr="00D41821">
        <w:rPr>
          <w:rFonts w:ascii="Times New Roman" w:eastAsia="Calibri" w:hAnsi="Times New Roman"/>
          <w:spacing w:val="2"/>
          <w:sz w:val="24"/>
          <w:szCs w:val="24"/>
          <w:shd w:val="clear" w:color="auto" w:fill="FFFFFF"/>
          <w:lang w:eastAsia="en-US"/>
        </w:rPr>
        <w:t xml:space="preserve"> изображения подлежат удалению собственниками зданий, строений, сооружений, на внешних поверхностях которых </w:t>
      </w:r>
      <w:proofErr w:type="spellStart"/>
      <w:r w:rsidRPr="00D41821">
        <w:rPr>
          <w:rFonts w:ascii="Times New Roman" w:eastAsia="Calibri" w:hAnsi="Times New Roman"/>
          <w:spacing w:val="2"/>
          <w:sz w:val="24"/>
          <w:szCs w:val="24"/>
          <w:shd w:val="clear" w:color="auto" w:fill="FFFFFF"/>
          <w:lang w:eastAsia="en-US"/>
        </w:rPr>
        <w:t>вандальные</w:t>
      </w:r>
      <w:proofErr w:type="spellEnd"/>
      <w:r w:rsidRPr="00D41821">
        <w:rPr>
          <w:rFonts w:ascii="Times New Roman" w:eastAsia="Calibri" w:hAnsi="Times New Roman"/>
          <w:spacing w:val="2"/>
          <w:sz w:val="24"/>
          <w:szCs w:val="24"/>
          <w:shd w:val="clear" w:color="auto" w:fill="FFFFFF"/>
          <w:lang w:eastAsia="en-US"/>
        </w:rPr>
        <w:t xml:space="preserve"> изображения выявлены. </w:t>
      </w:r>
    </w:p>
    <w:p w:rsidR="00D41821" w:rsidRPr="00D41821" w:rsidRDefault="00D41821" w:rsidP="00D41821">
      <w:pPr>
        <w:numPr>
          <w:ilvl w:val="0"/>
          <w:numId w:val="2"/>
        </w:numPr>
        <w:tabs>
          <w:tab w:val="left" w:pos="426"/>
          <w:tab w:val="left" w:pos="993"/>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sz w:val="24"/>
          <w:szCs w:val="24"/>
          <w:lang w:eastAsia="en-US"/>
        </w:rPr>
        <w:t>В целях обеспечения привлекательности архитектурно-художественного облика территорий городского округа при изменении внешнего вида зданий, строений, сооружений не допускаются:</w:t>
      </w:r>
    </w:p>
    <w:p w:rsidR="00D41821" w:rsidRPr="00D41821" w:rsidRDefault="00D41821" w:rsidP="00D41821">
      <w:pPr>
        <w:numPr>
          <w:ilvl w:val="0"/>
          <w:numId w:val="19"/>
        </w:numPr>
        <w:tabs>
          <w:tab w:val="left" w:pos="284"/>
          <w:tab w:val="left" w:pos="851"/>
        </w:tabs>
        <w:spacing w:after="0"/>
        <w:ind w:left="0" w:right="-1" w:firstLine="567"/>
        <w:contextualSpacing/>
        <w:jc w:val="both"/>
        <w:rPr>
          <w:rFonts w:ascii="Times New Roman" w:eastAsia="Calibri" w:hAnsi="Times New Roman"/>
          <w:bCs/>
          <w:noProof/>
          <w:spacing w:val="2"/>
          <w:sz w:val="24"/>
          <w:szCs w:val="24"/>
          <w:shd w:val="clear" w:color="auto" w:fill="FFFFFF"/>
        </w:rPr>
      </w:pPr>
      <w:r w:rsidRPr="00D41821">
        <w:rPr>
          <w:rFonts w:ascii="Times New Roman" w:eastAsia="Calibri" w:hAnsi="Times New Roman"/>
          <w:bCs/>
          <w:noProof/>
          <w:spacing w:val="2"/>
          <w:sz w:val="24"/>
          <w:szCs w:val="24"/>
          <w:shd w:val="clear" w:color="auto" w:fill="FFFFFF"/>
        </w:rPr>
        <w:t>для архитектурного декора:</w:t>
      </w:r>
    </w:p>
    <w:p w:rsidR="00D41821" w:rsidRPr="00D41821" w:rsidRDefault="00D41821" w:rsidP="00D41821">
      <w:pPr>
        <w:tabs>
          <w:tab w:val="left" w:pos="284"/>
          <w:tab w:val="left" w:pos="851"/>
        </w:tabs>
        <w:spacing w:after="0"/>
        <w:ind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окрашивание без расчистки поверхностей от ранних красок, без восполнения дефектов элементов декора;</w:t>
      </w:r>
    </w:p>
    <w:p w:rsidR="00D41821" w:rsidRPr="00D41821" w:rsidRDefault="00D41821" w:rsidP="00D41821">
      <w:pPr>
        <w:numPr>
          <w:ilvl w:val="0"/>
          <w:numId w:val="19"/>
        </w:numPr>
        <w:tabs>
          <w:tab w:val="left" w:pos="284"/>
          <w:tab w:val="left" w:pos="851"/>
        </w:tabs>
        <w:spacing w:after="0"/>
        <w:ind w:left="0" w:right="-1" w:firstLine="567"/>
        <w:contextualSpacing/>
        <w:jc w:val="both"/>
        <w:rPr>
          <w:rFonts w:ascii="Times New Roman" w:eastAsia="Calibri" w:hAnsi="Times New Roman"/>
          <w:noProof/>
          <w:sz w:val="24"/>
          <w:szCs w:val="24"/>
        </w:rPr>
      </w:pPr>
      <w:r w:rsidRPr="00D41821">
        <w:rPr>
          <w:rFonts w:ascii="Times New Roman" w:eastAsia="Calibri" w:hAnsi="Times New Roman"/>
          <w:noProof/>
          <w:sz w:val="24"/>
          <w:szCs w:val="24"/>
        </w:rPr>
        <w:t xml:space="preserve">при облицовке зданий, строений, сооружений общественного назначения, первых этажей общественного назначения многоквартирных жилых домов </w:t>
      </w:r>
      <w:r w:rsidRPr="00D41821">
        <w:rPr>
          <w:rFonts w:ascii="Times New Roman" w:eastAsia="Calibri" w:hAnsi="Times New Roman"/>
          <w:sz w:val="24"/>
          <w:szCs w:val="24"/>
          <w:lang w:eastAsia="en-US"/>
        </w:rPr>
        <w:t>на территориях, указанных в пункте 7 настоящей статьи:</w:t>
      </w:r>
    </w:p>
    <w:p w:rsidR="00D41821" w:rsidRPr="00D41821" w:rsidRDefault="00D41821" w:rsidP="00D41821">
      <w:pPr>
        <w:tabs>
          <w:tab w:val="left" w:pos="567"/>
        </w:tabs>
        <w:spacing w:after="0"/>
        <w:ind w:firstLine="567"/>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силикатный кирпич, бетонные блоки без финишной отделки;</w:t>
      </w:r>
    </w:p>
    <w:p w:rsidR="00D41821" w:rsidRPr="00D41821" w:rsidRDefault="00D41821" w:rsidP="00D41821">
      <w:pPr>
        <w:tabs>
          <w:tab w:val="left" w:pos="567"/>
        </w:tabs>
        <w:spacing w:after="0"/>
        <w:ind w:firstLine="567"/>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имитации дикого, колотого камня из бетона и цемента;</w:t>
      </w:r>
    </w:p>
    <w:p w:rsidR="00D41821" w:rsidRPr="00D41821" w:rsidRDefault="00D41821" w:rsidP="00D41821">
      <w:pPr>
        <w:tabs>
          <w:tab w:val="left" w:pos="567"/>
        </w:tabs>
        <w:spacing w:after="0"/>
        <w:ind w:firstLine="567"/>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 xml:space="preserve">пластиковый </w:t>
      </w:r>
      <w:proofErr w:type="spellStart"/>
      <w:r w:rsidRPr="00D41821">
        <w:rPr>
          <w:rFonts w:ascii="Times New Roman" w:eastAsia="Calibri" w:hAnsi="Times New Roman"/>
          <w:spacing w:val="2"/>
          <w:sz w:val="24"/>
          <w:szCs w:val="24"/>
          <w:shd w:val="clear" w:color="auto" w:fill="FFFFFF"/>
          <w:lang w:eastAsia="en-US"/>
        </w:rPr>
        <w:t>сайдинг</w:t>
      </w:r>
      <w:proofErr w:type="spellEnd"/>
      <w:r w:rsidRPr="00D41821">
        <w:rPr>
          <w:rFonts w:ascii="Times New Roman" w:eastAsia="Calibri" w:hAnsi="Times New Roman"/>
          <w:spacing w:val="2"/>
          <w:sz w:val="24"/>
          <w:szCs w:val="24"/>
          <w:shd w:val="clear" w:color="auto" w:fill="FFFFFF"/>
          <w:lang w:eastAsia="en-US"/>
        </w:rPr>
        <w:t>;</w:t>
      </w:r>
    </w:p>
    <w:p w:rsidR="00D41821" w:rsidRPr="00D41821" w:rsidRDefault="00D41821" w:rsidP="00D41821">
      <w:pPr>
        <w:tabs>
          <w:tab w:val="left" w:pos="567"/>
        </w:tabs>
        <w:spacing w:after="0"/>
        <w:ind w:firstLine="567"/>
        <w:jc w:val="both"/>
        <w:rPr>
          <w:rFonts w:ascii="Times New Roman" w:eastAsia="Calibri" w:hAnsi="Times New Roman"/>
          <w:spacing w:val="2"/>
          <w:sz w:val="24"/>
          <w:szCs w:val="24"/>
          <w:shd w:val="clear" w:color="auto" w:fill="FFFFFF"/>
          <w:lang w:eastAsia="en-US"/>
        </w:rPr>
      </w:pPr>
      <w:proofErr w:type="spellStart"/>
      <w:r w:rsidRPr="00D41821">
        <w:rPr>
          <w:rFonts w:ascii="Times New Roman" w:hAnsi="Times New Roman"/>
          <w:color w:val="000000"/>
          <w:sz w:val="24"/>
          <w:szCs w:val="24"/>
        </w:rPr>
        <w:t>профнастил</w:t>
      </w:r>
      <w:proofErr w:type="spellEnd"/>
      <w:r w:rsidRPr="00D41821">
        <w:rPr>
          <w:rFonts w:ascii="Times New Roman" w:hAnsi="Times New Roman"/>
          <w:color w:val="000000"/>
          <w:sz w:val="24"/>
          <w:szCs w:val="24"/>
        </w:rPr>
        <w:t xml:space="preserve"> не поэлементной сборки </w:t>
      </w:r>
      <w:r w:rsidRPr="00D41821">
        <w:rPr>
          <w:rFonts w:ascii="Times New Roman" w:hAnsi="Times New Roman"/>
          <w:sz w:val="24"/>
          <w:szCs w:val="24"/>
        </w:rPr>
        <w:t xml:space="preserve">с </w:t>
      </w:r>
      <w:r w:rsidRPr="00D41821">
        <w:rPr>
          <w:rFonts w:ascii="Times New Roman" w:eastAsia="Calibri" w:hAnsi="Times New Roman"/>
          <w:spacing w:val="2"/>
          <w:sz w:val="24"/>
          <w:szCs w:val="24"/>
          <w:shd w:val="clear" w:color="auto" w:fill="FFFFFF"/>
          <w:lang w:eastAsia="en-US"/>
        </w:rPr>
        <w:t>высотой профиля более 20 мм</w:t>
      </w:r>
      <w:r w:rsidRPr="00D41821">
        <w:rPr>
          <w:rFonts w:ascii="Times New Roman" w:hAnsi="Times New Roman"/>
          <w:color w:val="000000"/>
          <w:sz w:val="24"/>
          <w:szCs w:val="24"/>
        </w:rPr>
        <w:t>;</w:t>
      </w:r>
    </w:p>
    <w:p w:rsidR="00D41821" w:rsidRPr="00D41821" w:rsidRDefault="00D41821" w:rsidP="00D41821">
      <w:pPr>
        <w:tabs>
          <w:tab w:val="left" w:pos="567"/>
        </w:tabs>
        <w:spacing w:after="0"/>
        <w:ind w:firstLine="567"/>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крупные фракции штукатурки «фактурная «шуба» и «короед»;</w:t>
      </w:r>
    </w:p>
    <w:p w:rsidR="00D41821" w:rsidRPr="00D41821" w:rsidRDefault="00D41821" w:rsidP="00D41821">
      <w:pPr>
        <w:tabs>
          <w:tab w:val="left" w:pos="284"/>
          <w:tab w:val="left" w:pos="567"/>
        </w:tabs>
        <w:spacing w:after="0"/>
        <w:ind w:right="-1" w:firstLine="567"/>
        <w:jc w:val="both"/>
        <w:rPr>
          <w:rFonts w:ascii="Times New Roman" w:eastAsia="Calibri" w:hAnsi="Times New Roman"/>
          <w:noProof/>
          <w:sz w:val="24"/>
          <w:szCs w:val="24"/>
        </w:rPr>
      </w:pPr>
      <w:r w:rsidRPr="00D41821">
        <w:rPr>
          <w:rFonts w:ascii="Times New Roman" w:eastAsia="Calibri" w:hAnsi="Times New Roman"/>
          <w:noProof/>
          <w:sz w:val="24"/>
          <w:szCs w:val="24"/>
        </w:rPr>
        <w:t>нащельники на стыках;</w:t>
      </w:r>
    </w:p>
    <w:p w:rsidR="00D41821" w:rsidRPr="00D41821" w:rsidRDefault="00D41821" w:rsidP="00D41821">
      <w:pPr>
        <w:tabs>
          <w:tab w:val="left" w:pos="284"/>
          <w:tab w:val="left" w:pos="567"/>
        </w:tabs>
        <w:spacing w:after="0"/>
        <w:ind w:firstLine="567"/>
        <w:jc w:val="both"/>
        <w:rPr>
          <w:rFonts w:ascii="Times New Roman" w:eastAsia="Calibri" w:hAnsi="Times New Roman"/>
          <w:noProof/>
          <w:sz w:val="24"/>
          <w:szCs w:val="24"/>
        </w:rPr>
      </w:pPr>
      <w:r w:rsidRPr="00D41821">
        <w:rPr>
          <w:rFonts w:ascii="Times New Roman" w:eastAsia="Calibri" w:hAnsi="Times New Roman"/>
          <w:noProof/>
          <w:sz w:val="24"/>
          <w:szCs w:val="24"/>
        </w:rPr>
        <w:t>полиуретановый декор, арматура;</w:t>
      </w:r>
    </w:p>
    <w:p w:rsidR="00D41821" w:rsidRPr="00D41821" w:rsidRDefault="00D41821" w:rsidP="00D41821">
      <w:pPr>
        <w:tabs>
          <w:tab w:val="left" w:pos="284"/>
          <w:tab w:val="left" w:pos="567"/>
        </w:tabs>
        <w:spacing w:after="0"/>
        <w:ind w:right="-1" w:firstLine="567"/>
        <w:jc w:val="both"/>
        <w:rPr>
          <w:rFonts w:ascii="Times New Roman" w:hAnsi="Times New Roman"/>
          <w:color w:val="000000"/>
          <w:sz w:val="24"/>
          <w:szCs w:val="24"/>
        </w:rPr>
      </w:pPr>
      <w:r w:rsidRPr="00D41821">
        <w:rPr>
          <w:rFonts w:ascii="Times New Roman" w:hAnsi="Times New Roman"/>
          <w:color w:val="000000"/>
          <w:sz w:val="24"/>
          <w:szCs w:val="24"/>
        </w:rPr>
        <w:t xml:space="preserve">материалы для скатной кровли, козырьков, навесов: </w:t>
      </w:r>
      <w:proofErr w:type="spellStart"/>
      <w:r w:rsidRPr="00D41821">
        <w:rPr>
          <w:rFonts w:ascii="Times New Roman" w:hAnsi="Times New Roman"/>
          <w:color w:val="000000"/>
          <w:sz w:val="24"/>
          <w:szCs w:val="24"/>
        </w:rPr>
        <w:t>профнастил</w:t>
      </w:r>
      <w:proofErr w:type="spellEnd"/>
      <w:r w:rsidRPr="00D41821">
        <w:rPr>
          <w:rFonts w:ascii="Times New Roman" w:hAnsi="Times New Roman"/>
          <w:sz w:val="24"/>
          <w:szCs w:val="24"/>
        </w:rPr>
        <w:t xml:space="preserve"> с </w:t>
      </w:r>
      <w:r w:rsidRPr="00D41821">
        <w:rPr>
          <w:rFonts w:ascii="Times New Roman" w:eastAsia="Calibri" w:hAnsi="Times New Roman"/>
          <w:spacing w:val="2"/>
          <w:sz w:val="24"/>
          <w:szCs w:val="24"/>
          <w:shd w:val="clear" w:color="auto" w:fill="FFFFFF"/>
          <w:lang w:eastAsia="en-US"/>
        </w:rPr>
        <w:t>высотой профиля более 20 мм</w:t>
      </w:r>
      <w:r w:rsidRPr="00D41821">
        <w:rPr>
          <w:rFonts w:ascii="Times New Roman" w:hAnsi="Times New Roman"/>
          <w:color w:val="000000"/>
          <w:sz w:val="24"/>
          <w:szCs w:val="24"/>
        </w:rPr>
        <w:t xml:space="preserve">, мягкая черепица, </w:t>
      </w:r>
      <w:proofErr w:type="spellStart"/>
      <w:r w:rsidRPr="00D41821">
        <w:rPr>
          <w:rFonts w:ascii="Times New Roman" w:hAnsi="Times New Roman"/>
          <w:color w:val="000000"/>
          <w:sz w:val="24"/>
          <w:szCs w:val="24"/>
        </w:rPr>
        <w:t>ондулин</w:t>
      </w:r>
      <w:proofErr w:type="spellEnd"/>
      <w:r w:rsidRPr="00D41821">
        <w:rPr>
          <w:rFonts w:ascii="Times New Roman" w:hAnsi="Times New Roman"/>
          <w:color w:val="000000"/>
          <w:sz w:val="24"/>
          <w:szCs w:val="24"/>
        </w:rPr>
        <w:t xml:space="preserve">, шифер, </w:t>
      </w:r>
      <w:proofErr w:type="spellStart"/>
      <w:r w:rsidRPr="00D41821">
        <w:rPr>
          <w:rFonts w:ascii="Times New Roman" w:hAnsi="Times New Roman"/>
          <w:color w:val="000000"/>
          <w:sz w:val="24"/>
          <w:szCs w:val="24"/>
        </w:rPr>
        <w:t>металлочерепица</w:t>
      </w:r>
      <w:proofErr w:type="spellEnd"/>
      <w:r w:rsidRPr="00D41821">
        <w:rPr>
          <w:rFonts w:ascii="Times New Roman" w:hAnsi="Times New Roman"/>
          <w:color w:val="000000"/>
          <w:sz w:val="24"/>
          <w:szCs w:val="24"/>
        </w:rPr>
        <w:t>, керамическая</w:t>
      </w:r>
      <w:r w:rsidRPr="00D41821">
        <w:rPr>
          <w:rFonts w:ascii="Times New Roman" w:hAnsi="Times New Roman"/>
          <w:color w:val="000000"/>
          <w:sz w:val="24"/>
          <w:szCs w:val="24"/>
        </w:rPr>
        <w:br/>
        <w:t xml:space="preserve">и песчано-цементная черепица, сланцевая кровля, </w:t>
      </w:r>
      <w:r w:rsidRPr="00D41821">
        <w:rPr>
          <w:rFonts w:ascii="Times New Roman" w:eastAsia="Calibri" w:hAnsi="Times New Roman"/>
          <w:sz w:val="24"/>
          <w:szCs w:val="24"/>
          <w:lang w:eastAsia="en-US"/>
        </w:rPr>
        <w:t>сотовый или профилированный поликарбонат;</w:t>
      </w:r>
    </w:p>
    <w:p w:rsidR="00D41821" w:rsidRPr="00D41821" w:rsidRDefault="00D41821" w:rsidP="00D41821">
      <w:pPr>
        <w:tabs>
          <w:tab w:val="left" w:pos="284"/>
          <w:tab w:val="left" w:pos="567"/>
        </w:tabs>
        <w:spacing w:after="0"/>
        <w:ind w:right="-1" w:firstLine="567"/>
        <w:jc w:val="both"/>
        <w:rPr>
          <w:rFonts w:ascii="Times New Roman" w:eastAsia="Calibri" w:hAnsi="Times New Roman"/>
          <w:sz w:val="24"/>
          <w:szCs w:val="24"/>
          <w:lang w:eastAsia="en-US"/>
        </w:rPr>
      </w:pPr>
      <w:r w:rsidRPr="00D41821">
        <w:rPr>
          <w:rFonts w:ascii="Times New Roman" w:hAnsi="Times New Roman"/>
          <w:color w:val="000000"/>
          <w:sz w:val="24"/>
          <w:szCs w:val="24"/>
        </w:rPr>
        <w:t>материалы</w:t>
      </w:r>
      <w:r w:rsidRPr="00D41821">
        <w:rPr>
          <w:rFonts w:ascii="Times New Roman" w:eastAsia="Calibri" w:hAnsi="Times New Roman"/>
          <w:sz w:val="24"/>
          <w:szCs w:val="24"/>
          <w:lang w:eastAsia="en-US"/>
        </w:rPr>
        <w:t xml:space="preserve"> для подшивки кровли:</w:t>
      </w:r>
      <w:r w:rsidRPr="00D41821">
        <w:rPr>
          <w:rFonts w:ascii="Times New Roman" w:hAnsi="Times New Roman"/>
          <w:color w:val="000000"/>
          <w:sz w:val="24"/>
          <w:szCs w:val="24"/>
        </w:rPr>
        <w:t xml:space="preserve"> </w:t>
      </w:r>
      <w:r w:rsidRPr="00D41821">
        <w:rPr>
          <w:rFonts w:ascii="Times New Roman" w:eastAsia="Calibri" w:hAnsi="Times New Roman"/>
          <w:sz w:val="24"/>
          <w:szCs w:val="24"/>
          <w:lang w:eastAsia="en-US"/>
        </w:rPr>
        <w:t xml:space="preserve">поливинилхлоридные софитные панели и </w:t>
      </w:r>
      <w:proofErr w:type="spellStart"/>
      <w:r w:rsidRPr="00D41821">
        <w:rPr>
          <w:rFonts w:ascii="Times New Roman" w:eastAsia="Calibri" w:hAnsi="Times New Roman"/>
          <w:sz w:val="24"/>
          <w:szCs w:val="24"/>
          <w:lang w:eastAsia="en-US"/>
        </w:rPr>
        <w:t>сайдинг</w:t>
      </w:r>
      <w:proofErr w:type="spellEnd"/>
      <w:r w:rsidRPr="00D41821">
        <w:rPr>
          <w:rFonts w:ascii="Times New Roman" w:eastAsia="Calibri" w:hAnsi="Times New Roman"/>
          <w:sz w:val="24"/>
          <w:szCs w:val="24"/>
          <w:lang w:eastAsia="en-US"/>
        </w:rPr>
        <w:t xml:space="preserve">, фанера, </w:t>
      </w:r>
      <w:proofErr w:type="spellStart"/>
      <w:r w:rsidRPr="00D41821">
        <w:rPr>
          <w:rFonts w:ascii="Times New Roman" w:eastAsia="Calibri" w:hAnsi="Times New Roman"/>
          <w:sz w:val="24"/>
          <w:szCs w:val="24"/>
          <w:lang w:eastAsia="en-US"/>
        </w:rPr>
        <w:t>вагонка</w:t>
      </w:r>
      <w:proofErr w:type="spellEnd"/>
      <w:r w:rsidRPr="00D41821">
        <w:rPr>
          <w:rFonts w:ascii="Times New Roman" w:eastAsia="Calibri" w:hAnsi="Times New Roman"/>
          <w:sz w:val="24"/>
          <w:szCs w:val="24"/>
          <w:lang w:eastAsia="en-US"/>
        </w:rPr>
        <w:t xml:space="preserve">; </w:t>
      </w:r>
    </w:p>
    <w:p w:rsidR="00D41821" w:rsidRPr="00D41821" w:rsidRDefault="00D41821" w:rsidP="00D41821">
      <w:pPr>
        <w:tabs>
          <w:tab w:val="left" w:pos="284"/>
          <w:tab w:val="left" w:pos="567"/>
        </w:tabs>
        <w:spacing w:after="0"/>
        <w:ind w:right="-1" w:firstLine="567"/>
        <w:contextualSpacing/>
        <w:jc w:val="both"/>
        <w:rPr>
          <w:rFonts w:ascii="Times New Roman" w:eastAsia="Calibri" w:hAnsi="Times New Roman"/>
          <w:noProof/>
          <w:sz w:val="24"/>
          <w:szCs w:val="24"/>
        </w:rPr>
      </w:pPr>
      <w:r w:rsidRPr="00D41821">
        <w:rPr>
          <w:rFonts w:ascii="Times New Roman" w:eastAsia="Calibri" w:hAnsi="Times New Roman"/>
          <w:noProof/>
          <w:sz w:val="24"/>
          <w:szCs w:val="24"/>
        </w:rPr>
        <w:t>белые пластиковые откосы, окна, двери, витрины, витражи;</w:t>
      </w:r>
    </w:p>
    <w:p w:rsidR="00D41821" w:rsidRPr="00D41821" w:rsidRDefault="00D41821" w:rsidP="00D41821">
      <w:pPr>
        <w:tabs>
          <w:tab w:val="left" w:pos="284"/>
          <w:tab w:val="left" w:pos="567"/>
        </w:tabs>
        <w:spacing w:after="0"/>
        <w:ind w:right="-1" w:firstLine="567"/>
        <w:contextualSpacing/>
        <w:jc w:val="both"/>
        <w:rPr>
          <w:rFonts w:ascii="Times New Roman" w:eastAsia="Calibri" w:hAnsi="Times New Roman"/>
          <w:noProof/>
          <w:sz w:val="24"/>
          <w:szCs w:val="24"/>
        </w:rPr>
      </w:pPr>
      <w:r w:rsidRPr="00D41821">
        <w:rPr>
          <w:rFonts w:ascii="Times New Roman" w:eastAsia="Calibri" w:hAnsi="Times New Roman"/>
          <w:noProof/>
          <w:sz w:val="24"/>
          <w:szCs w:val="24"/>
        </w:rPr>
        <w:t>тонировка пленкой и фотопечать с непрозрачностью более 50%;</w:t>
      </w:r>
    </w:p>
    <w:p w:rsidR="00D41821" w:rsidRPr="00D41821" w:rsidRDefault="00D41821" w:rsidP="00D41821">
      <w:pPr>
        <w:tabs>
          <w:tab w:val="left" w:pos="284"/>
          <w:tab w:val="left" w:pos="567"/>
        </w:tabs>
        <w:spacing w:after="0"/>
        <w:ind w:right="-1" w:firstLine="567"/>
        <w:contextualSpacing/>
        <w:jc w:val="both"/>
        <w:rPr>
          <w:rFonts w:ascii="Times New Roman" w:eastAsia="Calibri" w:hAnsi="Times New Roman"/>
          <w:sz w:val="24"/>
          <w:szCs w:val="24"/>
          <w:lang w:eastAsia="en-US"/>
        </w:rPr>
      </w:pPr>
      <w:r w:rsidRPr="00D41821">
        <w:rPr>
          <w:rFonts w:ascii="Times New Roman" w:eastAsia="Calibri" w:hAnsi="Times New Roman"/>
          <w:noProof/>
          <w:sz w:val="24"/>
          <w:szCs w:val="24"/>
        </w:rPr>
        <w:t>стилизации под сельскую архитектуру (ранчо, фермы, хуторы, мазанки), средневековые замки и крепости.</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eastAsia="Calibri" w:hAnsi="Times New Roman"/>
          <w:sz w:val="24"/>
          <w:szCs w:val="24"/>
          <w:lang w:eastAsia="en-US"/>
        </w:rPr>
        <w:t xml:space="preserve">Оформление </w:t>
      </w:r>
      <w:r w:rsidRPr="00D41821">
        <w:rPr>
          <w:rFonts w:ascii="Times New Roman" w:hAnsi="Times New Roman"/>
          <w:sz w:val="24"/>
          <w:szCs w:val="24"/>
        </w:rPr>
        <w:t xml:space="preserve">паспорта колористического решения фасадов зданий, строений, сооружений при несоблюдении требований, обеспечивающих </w:t>
      </w:r>
      <w:r w:rsidRPr="00D41821">
        <w:rPr>
          <w:rFonts w:ascii="Times New Roman" w:eastAsia="Calibri" w:hAnsi="Times New Roman"/>
          <w:sz w:val="24"/>
          <w:szCs w:val="24"/>
          <w:lang w:eastAsia="en-US"/>
        </w:rPr>
        <w:t>привлекательность архитектурно-художественного облика городского округа,</w:t>
      </w:r>
      <w:r w:rsidRPr="00D41821">
        <w:rPr>
          <w:rFonts w:ascii="Times New Roman" w:hAnsi="Times New Roman"/>
          <w:sz w:val="24"/>
          <w:szCs w:val="24"/>
        </w:rPr>
        <w:t xml:space="preserve"> не допускается.</w:t>
      </w:r>
    </w:p>
    <w:p w:rsidR="00D41821" w:rsidRPr="00D41821" w:rsidRDefault="00D41821" w:rsidP="00D41821">
      <w:pPr>
        <w:numPr>
          <w:ilvl w:val="0"/>
          <w:numId w:val="2"/>
        </w:numPr>
        <w:shd w:val="clear" w:color="auto" w:fill="FFFFFF"/>
        <w:tabs>
          <w:tab w:val="left" w:pos="284"/>
          <w:tab w:val="left" w:pos="426"/>
          <w:tab w:val="left" w:pos="993"/>
        </w:tabs>
        <w:spacing w:after="0"/>
        <w:ind w:left="0" w:firstLine="567"/>
        <w:jc w:val="both"/>
        <w:rPr>
          <w:rFonts w:ascii="Times New Roman" w:hAnsi="Times New Roman"/>
          <w:bCs/>
          <w:noProof/>
          <w:sz w:val="24"/>
          <w:szCs w:val="24"/>
        </w:rPr>
      </w:pPr>
      <w:r w:rsidRPr="00D41821">
        <w:rPr>
          <w:rFonts w:ascii="Times New Roman" w:hAnsi="Times New Roman"/>
          <w:spacing w:val="2"/>
          <w:sz w:val="24"/>
          <w:szCs w:val="24"/>
          <w:shd w:val="clear" w:color="auto" w:fill="FFFFFF"/>
        </w:rPr>
        <w:t xml:space="preserve">При содержании, реконструктивных и иных работах на </w:t>
      </w:r>
      <w:r w:rsidRPr="00D41821">
        <w:rPr>
          <w:rFonts w:ascii="Times New Roman" w:hAnsi="Times New Roman"/>
          <w:sz w:val="24"/>
          <w:szCs w:val="24"/>
        </w:rPr>
        <w:t>внешних поверхностях зданий, строений, сооружений не допускаются:</w:t>
      </w:r>
    </w:p>
    <w:p w:rsidR="00D41821" w:rsidRPr="00D41821" w:rsidRDefault="00D41821" w:rsidP="00D41821">
      <w:pPr>
        <w:numPr>
          <w:ilvl w:val="0"/>
          <w:numId w:val="18"/>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 xml:space="preserve">эксплуатационные деформации </w:t>
      </w:r>
      <w:r w:rsidRPr="00D41821">
        <w:rPr>
          <w:rFonts w:ascii="Times New Roman" w:hAnsi="Times New Roman"/>
          <w:bCs/>
          <w:noProof/>
          <w:sz w:val="24"/>
          <w:szCs w:val="24"/>
        </w:rPr>
        <w:t>внешних поверхностей</w:t>
      </w:r>
      <w:r w:rsidRPr="00D41821">
        <w:rPr>
          <w:rFonts w:ascii="Times New Roman" w:hAnsi="Times New Roman"/>
          <w:sz w:val="24"/>
          <w:szCs w:val="24"/>
        </w:rPr>
        <w:t>:</w:t>
      </w:r>
    </w:p>
    <w:p w:rsidR="00D41821" w:rsidRPr="00D41821" w:rsidRDefault="00D41821" w:rsidP="00D41821">
      <w:pPr>
        <w:shd w:val="clear" w:color="auto" w:fill="FFFFFF"/>
        <w:tabs>
          <w:tab w:val="left" w:pos="284"/>
        </w:tabs>
        <w:spacing w:after="0"/>
        <w:ind w:firstLine="567"/>
        <w:jc w:val="both"/>
        <w:rPr>
          <w:rFonts w:ascii="Times New Roman" w:hAnsi="Times New Roman"/>
          <w:sz w:val="24"/>
          <w:szCs w:val="24"/>
        </w:rPr>
      </w:pPr>
      <w:r w:rsidRPr="00D41821">
        <w:rPr>
          <w:rFonts w:ascii="Times New Roman" w:hAnsi="Times New Roman"/>
          <w:spacing w:val="2"/>
          <w:sz w:val="24"/>
          <w:szCs w:val="24"/>
          <w:shd w:val="clear" w:color="auto" w:fill="FFFFFF"/>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D41821">
        <w:rPr>
          <w:rFonts w:ascii="Times New Roman" w:hAnsi="Times New Roman"/>
          <w:spacing w:val="2"/>
          <w:sz w:val="24"/>
          <w:szCs w:val="24"/>
          <w:shd w:val="clear" w:color="auto" w:fill="FFFFFF"/>
        </w:rPr>
        <w:t>высолы</w:t>
      </w:r>
      <w:proofErr w:type="spellEnd"/>
      <w:r w:rsidRPr="00D41821">
        <w:rPr>
          <w:rFonts w:ascii="Times New Roman" w:hAnsi="Times New Roman"/>
          <w:spacing w:val="2"/>
          <w:sz w:val="24"/>
          <w:szCs w:val="24"/>
          <w:shd w:val="clear" w:color="auto" w:fill="FFFFFF"/>
        </w:rPr>
        <w:t>, потеки</w:t>
      </w:r>
      <w:r w:rsidRPr="00D41821">
        <w:rPr>
          <w:rFonts w:ascii="Times New Roman" w:hAnsi="Times New Roman"/>
          <w:spacing w:val="2"/>
          <w:sz w:val="24"/>
          <w:szCs w:val="24"/>
          <w:shd w:val="clear" w:color="auto" w:fill="FFFFFF"/>
        </w:rPr>
        <w:br/>
        <w:t xml:space="preserve">и пятна ржавчины, пузыри, свищи, обрушения, провалы, крошения, пучения, расслаивания, дыры, пробоины, заплаты, вмятины, выпадение облицовки и креплений, иные </w:t>
      </w:r>
      <w:r w:rsidRPr="00D41821">
        <w:rPr>
          <w:rFonts w:ascii="Times New Roman" w:hAnsi="Times New Roman"/>
          <w:sz w:val="24"/>
          <w:szCs w:val="24"/>
        </w:rPr>
        <w:t xml:space="preserve">визуально воспринимаемые </w:t>
      </w:r>
      <w:r w:rsidRPr="00D41821">
        <w:rPr>
          <w:rFonts w:ascii="Times New Roman" w:hAnsi="Times New Roman"/>
          <w:spacing w:val="2"/>
          <w:sz w:val="24"/>
          <w:szCs w:val="24"/>
          <w:shd w:val="clear" w:color="auto" w:fill="FFFFFF"/>
        </w:rPr>
        <w:t xml:space="preserve">разрушения облицовки, </w:t>
      </w:r>
      <w:r w:rsidRPr="00D41821">
        <w:rPr>
          <w:rFonts w:ascii="Times New Roman" w:hAnsi="Times New Roman"/>
          <w:sz w:val="24"/>
          <w:szCs w:val="24"/>
        </w:rPr>
        <w:t>фактурного и красочного (штукатурного) слоев;</w:t>
      </w:r>
    </w:p>
    <w:p w:rsidR="00D41821" w:rsidRPr="00D41821" w:rsidRDefault="00D41821" w:rsidP="00D41821">
      <w:pPr>
        <w:tabs>
          <w:tab w:val="left" w:pos="284"/>
        </w:tabs>
        <w:spacing w:after="0"/>
        <w:ind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p w:rsidR="00D41821" w:rsidRPr="00D41821" w:rsidRDefault="00D41821" w:rsidP="00D41821">
      <w:pPr>
        <w:tabs>
          <w:tab w:val="left" w:pos="284"/>
        </w:tabs>
        <w:spacing w:after="0"/>
        <w:ind w:right="-1" w:firstLine="567"/>
        <w:jc w:val="both"/>
        <w:rPr>
          <w:rFonts w:ascii="Times New Roman" w:eastAsia="Calibri" w:hAnsi="Times New Roman"/>
          <w:spacing w:val="2"/>
          <w:sz w:val="24"/>
          <w:szCs w:val="24"/>
          <w:shd w:val="clear" w:color="auto" w:fill="FFFFFF"/>
          <w:lang w:eastAsia="en-US"/>
        </w:rPr>
      </w:pPr>
      <w:r w:rsidRPr="00D41821">
        <w:rPr>
          <w:rFonts w:ascii="Times New Roman" w:hAnsi="Times New Roman"/>
          <w:sz w:val="24"/>
          <w:szCs w:val="24"/>
        </w:rPr>
        <w:t xml:space="preserve">загрязнения, </w:t>
      </w:r>
      <w:r w:rsidRPr="00D41821">
        <w:rPr>
          <w:rFonts w:ascii="Times New Roman" w:eastAsia="Calibri" w:hAnsi="Times New Roman"/>
          <w:sz w:val="24"/>
          <w:szCs w:val="24"/>
          <w:lang w:eastAsia="en-US"/>
        </w:rPr>
        <w:t xml:space="preserve">сорная растительность, </w:t>
      </w:r>
      <w:proofErr w:type="spellStart"/>
      <w:r w:rsidRPr="00D41821">
        <w:rPr>
          <w:rFonts w:ascii="Times New Roman" w:eastAsia="Calibri" w:hAnsi="Times New Roman"/>
          <w:sz w:val="24"/>
          <w:szCs w:val="24"/>
          <w:lang w:eastAsia="en-US"/>
        </w:rPr>
        <w:t>вандальные</w:t>
      </w:r>
      <w:proofErr w:type="spellEnd"/>
      <w:r w:rsidRPr="00D41821">
        <w:rPr>
          <w:rFonts w:ascii="Times New Roman" w:eastAsia="Calibri" w:hAnsi="Times New Roman"/>
          <w:sz w:val="24"/>
          <w:szCs w:val="24"/>
          <w:lang w:eastAsia="en-US"/>
        </w:rPr>
        <w:t xml:space="preserve"> изображения;</w:t>
      </w:r>
    </w:p>
    <w:p w:rsidR="00D41821" w:rsidRPr="00D41821" w:rsidRDefault="00D41821" w:rsidP="00D41821">
      <w:pPr>
        <w:tabs>
          <w:tab w:val="left" w:pos="284"/>
        </w:tabs>
        <w:spacing w:after="0"/>
        <w:ind w:right="-1"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короба, кожухи, провода, розетки на остеклении, на архитектурном декоре,</w:t>
      </w:r>
      <w:r w:rsidRPr="00D41821">
        <w:rPr>
          <w:rFonts w:ascii="Times New Roman" w:eastAsia="Calibri" w:hAnsi="Times New Roman"/>
          <w:spacing w:val="2"/>
          <w:sz w:val="24"/>
          <w:szCs w:val="24"/>
          <w:shd w:val="clear" w:color="auto" w:fill="FFFFFF"/>
          <w:lang w:eastAsia="en-US"/>
        </w:rPr>
        <w:br/>
        <w:t>не закрепленные, не соответствующие цвету фасада;</w:t>
      </w:r>
    </w:p>
    <w:p w:rsidR="00D41821" w:rsidRPr="00D41821" w:rsidRDefault="00D41821" w:rsidP="00D41821">
      <w:pPr>
        <w:numPr>
          <w:ilvl w:val="0"/>
          <w:numId w:val="18"/>
        </w:numPr>
        <w:tabs>
          <w:tab w:val="left" w:pos="284"/>
          <w:tab w:val="left" w:pos="851"/>
        </w:tabs>
        <w:spacing w:after="0"/>
        <w:ind w:left="0" w:firstLine="567"/>
        <w:contextualSpacing/>
        <w:jc w:val="both"/>
        <w:rPr>
          <w:rFonts w:ascii="Times New Roman" w:hAnsi="Times New Roman"/>
          <w:sz w:val="21"/>
          <w:szCs w:val="21"/>
        </w:rPr>
      </w:pPr>
      <w:r w:rsidRPr="00D41821">
        <w:rPr>
          <w:rFonts w:ascii="Times New Roman" w:hAnsi="Times New Roman"/>
          <w:sz w:val="24"/>
          <w:szCs w:val="24"/>
        </w:rPr>
        <w:t xml:space="preserve">рекламные конструкции: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самовольно размещенные;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эксплуатируемые после окончания срока договора на установку;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эксплуатируемые после аннулирования ранее выданного разрешения; </w:t>
      </w:r>
    </w:p>
    <w:p w:rsidR="00D41821" w:rsidRPr="00D41821" w:rsidRDefault="00D41821" w:rsidP="00D41821">
      <w:pPr>
        <w:tabs>
          <w:tab w:val="left" w:pos="284"/>
        </w:tabs>
        <w:spacing w:after="0"/>
        <w:ind w:firstLine="567"/>
        <w:contextualSpacing/>
        <w:jc w:val="both"/>
        <w:rPr>
          <w:rFonts w:ascii="Times New Roman" w:hAnsi="Times New Roman"/>
          <w:sz w:val="21"/>
          <w:szCs w:val="21"/>
        </w:rPr>
      </w:pPr>
      <w:r w:rsidRPr="00D41821">
        <w:rPr>
          <w:rFonts w:ascii="Times New Roman" w:hAnsi="Times New Roman"/>
          <w:sz w:val="24"/>
          <w:szCs w:val="24"/>
        </w:rPr>
        <w:t>эксплуатируемые с нарушением требований к установке и эксплуатации;</w:t>
      </w:r>
    </w:p>
    <w:p w:rsidR="00D41821" w:rsidRPr="00D41821" w:rsidRDefault="00D41821" w:rsidP="00D41821">
      <w:pPr>
        <w:numPr>
          <w:ilvl w:val="0"/>
          <w:numId w:val="18"/>
        </w:numPr>
        <w:tabs>
          <w:tab w:val="left" w:pos="284"/>
          <w:tab w:val="left" w:pos="851"/>
        </w:tabs>
        <w:spacing w:after="0"/>
        <w:ind w:left="0" w:firstLine="567"/>
        <w:contextualSpacing/>
        <w:jc w:val="both"/>
        <w:rPr>
          <w:rFonts w:ascii="Times New Roman" w:hAnsi="Times New Roman"/>
          <w:sz w:val="21"/>
          <w:szCs w:val="21"/>
        </w:rPr>
      </w:pPr>
      <w:r w:rsidRPr="00D41821">
        <w:rPr>
          <w:rFonts w:ascii="Times New Roman" w:hAnsi="Times New Roman"/>
          <w:sz w:val="24"/>
          <w:szCs w:val="24"/>
        </w:rPr>
        <w:t xml:space="preserve">средства информации: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самовольно размещенные;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эксплуатируемые после окончания срока согласования размещения информации; </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эксплуатируемые с нарушением дизайн-проекта, в соответствии с которым получено согласование размещения информации;</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находящиеся в неисправном состоянии домовые знаки;</w:t>
      </w:r>
    </w:p>
    <w:p w:rsidR="00D41821" w:rsidRPr="00D41821" w:rsidRDefault="00D41821" w:rsidP="00D41821">
      <w:pPr>
        <w:numPr>
          <w:ilvl w:val="0"/>
          <w:numId w:val="18"/>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сезонные (летние) кафе вдоль внешней поверхности:</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самовольно размещенные;</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эксплуатируемые с нарушением требований к эксплуатации;</w:t>
      </w:r>
    </w:p>
    <w:p w:rsidR="00D41821" w:rsidRPr="00D41821" w:rsidRDefault="00D41821" w:rsidP="00D41821">
      <w:pPr>
        <w:numPr>
          <w:ilvl w:val="0"/>
          <w:numId w:val="18"/>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самовольные </w:t>
      </w:r>
      <w:r w:rsidRPr="00D41821">
        <w:rPr>
          <w:rFonts w:ascii="Times New Roman" w:eastAsia="Calibri" w:hAnsi="Times New Roman"/>
          <w:sz w:val="24"/>
          <w:szCs w:val="24"/>
          <w:lang w:eastAsia="en-US"/>
        </w:rPr>
        <w:t xml:space="preserve">изменения, </w:t>
      </w:r>
      <w:r w:rsidRPr="00D41821">
        <w:rPr>
          <w:rFonts w:ascii="Times New Roman" w:hAnsi="Times New Roman"/>
          <w:sz w:val="24"/>
          <w:szCs w:val="24"/>
        </w:rPr>
        <w:t>относимые к реконструктивным работам</w:t>
      </w:r>
      <w:r w:rsidRPr="00D41821">
        <w:rPr>
          <w:rFonts w:ascii="Times New Roman" w:eastAsia="Calibri" w:hAnsi="Times New Roman"/>
          <w:sz w:val="24"/>
          <w:szCs w:val="24"/>
          <w:lang w:eastAsia="en-US"/>
        </w:rPr>
        <w:t xml:space="preserve">; </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самовольно переоборудованные балконы и лоджии;</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самовольно установленные цветочные ящики с внешней стороны окон</w:t>
      </w:r>
      <w:r w:rsidRPr="00D41821">
        <w:rPr>
          <w:rFonts w:ascii="Times New Roman" w:hAnsi="Times New Roman"/>
          <w:sz w:val="24"/>
          <w:szCs w:val="24"/>
        </w:rPr>
        <w:br/>
        <w:t>и балконов;</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балконы, загроможденные предметами домашнего обихода (мебелью, тарой</w:t>
      </w:r>
      <w:r w:rsidRPr="00D41821">
        <w:rPr>
          <w:rFonts w:ascii="Times New Roman" w:hAnsi="Times New Roman"/>
          <w:sz w:val="24"/>
          <w:szCs w:val="24"/>
        </w:rPr>
        <w:br/>
        <w:t>и т.п.);</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объекты, установленные на внешних поверхностях зданий, строений, сооружений, ставящие под угрозу обеспечение безопасности в случае их падения;</w:t>
      </w:r>
    </w:p>
    <w:p w:rsidR="00D41821" w:rsidRPr="00D41821" w:rsidRDefault="00D41821" w:rsidP="00D41821">
      <w:pPr>
        <w:numPr>
          <w:ilvl w:val="0"/>
          <w:numId w:val="18"/>
        </w:numPr>
        <w:tabs>
          <w:tab w:val="left" w:pos="284"/>
          <w:tab w:val="left" w:pos="851"/>
        </w:tabs>
        <w:spacing w:after="0"/>
        <w:ind w:left="0" w:firstLine="567"/>
        <w:contextualSpacing/>
        <w:jc w:val="both"/>
        <w:rPr>
          <w:rFonts w:ascii="Verdana" w:hAnsi="Verdana"/>
          <w:sz w:val="21"/>
          <w:szCs w:val="21"/>
        </w:rPr>
      </w:pPr>
      <w:proofErr w:type="spellStart"/>
      <w:r w:rsidRPr="00D41821">
        <w:rPr>
          <w:rFonts w:ascii="Times New Roman" w:hAnsi="Times New Roman"/>
          <w:sz w:val="24"/>
          <w:szCs w:val="24"/>
        </w:rPr>
        <w:t>вандальные</w:t>
      </w:r>
      <w:proofErr w:type="spellEnd"/>
      <w:r w:rsidRPr="00D41821">
        <w:rPr>
          <w:rFonts w:ascii="Times New Roman" w:hAnsi="Times New Roman"/>
          <w:sz w:val="24"/>
          <w:szCs w:val="24"/>
        </w:rPr>
        <w:t xml:space="preserve"> изображения;</w:t>
      </w:r>
    </w:p>
    <w:p w:rsidR="00D41821" w:rsidRPr="00D41821" w:rsidRDefault="00D41821" w:rsidP="00D41821">
      <w:pPr>
        <w:numPr>
          <w:ilvl w:val="0"/>
          <w:numId w:val="18"/>
        </w:numPr>
        <w:tabs>
          <w:tab w:val="left" w:pos="851"/>
        </w:tabs>
        <w:spacing w:after="0"/>
        <w:ind w:left="0" w:firstLine="567"/>
        <w:contextualSpacing/>
        <w:jc w:val="both"/>
        <w:rPr>
          <w:rFonts w:ascii="Verdana" w:hAnsi="Verdana"/>
          <w:sz w:val="21"/>
          <w:szCs w:val="21"/>
        </w:rPr>
      </w:pPr>
      <w:r w:rsidRPr="00D41821">
        <w:rPr>
          <w:rFonts w:ascii="Times New Roman" w:eastAsia="Calibri" w:hAnsi="Times New Roman"/>
          <w:sz w:val="24"/>
          <w:szCs w:val="24"/>
          <w:lang w:eastAsia="en-US"/>
        </w:rPr>
        <w:t xml:space="preserve">нарушение внешнего вида, установленного: </w:t>
      </w:r>
    </w:p>
    <w:p w:rsidR="00D41821" w:rsidRPr="00D41821" w:rsidRDefault="00D41821" w:rsidP="00D41821">
      <w:pPr>
        <w:spacing w:after="0"/>
        <w:ind w:left="567"/>
        <w:contextualSpacing/>
        <w:jc w:val="both"/>
        <w:rPr>
          <w:rFonts w:ascii="Times New Roman" w:hAnsi="Times New Roman"/>
          <w:sz w:val="21"/>
          <w:szCs w:val="21"/>
        </w:rPr>
      </w:pPr>
      <w:r w:rsidRPr="00D41821">
        <w:rPr>
          <w:rFonts w:ascii="Times New Roman" w:eastAsia="Calibri" w:hAnsi="Times New Roman"/>
          <w:sz w:val="24"/>
          <w:szCs w:val="24"/>
          <w:lang w:eastAsia="en-US"/>
        </w:rPr>
        <w:t>Свидетельством о согласовании архитектурно-градостроительного облика объекта капитального строительства на территории Московской области;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паспортом колористического решения фасадов зданий, строений, сооружений;</w:t>
      </w:r>
    </w:p>
    <w:p w:rsidR="00D41821" w:rsidRPr="00D41821" w:rsidRDefault="00D41821" w:rsidP="00D41821">
      <w:pPr>
        <w:numPr>
          <w:ilvl w:val="0"/>
          <w:numId w:val="18"/>
        </w:numPr>
        <w:tabs>
          <w:tab w:val="left" w:pos="851"/>
        </w:tabs>
        <w:spacing w:after="0"/>
        <w:ind w:left="0" w:firstLine="567"/>
        <w:contextualSpacing/>
        <w:jc w:val="both"/>
        <w:rPr>
          <w:rFonts w:ascii="Verdana" w:hAnsi="Verdana"/>
          <w:sz w:val="21"/>
          <w:szCs w:val="21"/>
        </w:rPr>
      </w:pPr>
      <w:r w:rsidRPr="00D41821">
        <w:rPr>
          <w:rFonts w:ascii="Times New Roman" w:hAnsi="Times New Roman"/>
          <w:sz w:val="24"/>
          <w:szCs w:val="24"/>
        </w:rPr>
        <w:t>размещение наружных блоков кондиционеров и антенн на архитектурных деталях, элементах декора, поверхностях с ценной архитектурной отделкой, а также</w:t>
      </w:r>
      <w:r w:rsidRPr="00D41821">
        <w:rPr>
          <w:rFonts w:ascii="Times New Roman" w:hAnsi="Times New Roman"/>
          <w:sz w:val="24"/>
          <w:szCs w:val="24"/>
        </w:rPr>
        <w:br/>
        <w:t>их крепление, ведущее к повреждению архитектурных поверхностей;</w:t>
      </w:r>
    </w:p>
    <w:p w:rsidR="00D41821" w:rsidRPr="00D41821" w:rsidRDefault="00D41821" w:rsidP="00D41821">
      <w:pPr>
        <w:numPr>
          <w:ilvl w:val="0"/>
          <w:numId w:val="18"/>
        </w:numPr>
        <w:tabs>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отсутствие визуальных средств информации, специализированных элементов, размещаемых на внешних поверхностях общественных зданий, строений, сооружений</w:t>
      </w:r>
      <w:r w:rsidRPr="00D41821">
        <w:rPr>
          <w:rFonts w:ascii="Times New Roman" w:hAnsi="Times New Roman"/>
          <w:sz w:val="24"/>
          <w:szCs w:val="24"/>
        </w:rPr>
        <w:br/>
        <w:t>для обеспечения беспрепятственного доступа маломобильных групп населения.</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bookmarkStart w:id="7" w:name="p225"/>
      <w:bookmarkEnd w:id="7"/>
      <w:r w:rsidRPr="00D41821">
        <w:rPr>
          <w:rFonts w:ascii="Times New Roman" w:eastAsia="Calibri" w:hAnsi="Times New Roman"/>
          <w:sz w:val="24"/>
          <w:szCs w:val="24"/>
          <w:lang w:eastAsia="en-US"/>
        </w:rPr>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 соответствии</w:t>
      </w:r>
      <w:r w:rsidRPr="00D41821">
        <w:rPr>
          <w:rFonts w:ascii="Times New Roman" w:eastAsia="Calibri" w:hAnsi="Times New Roman"/>
          <w:sz w:val="24"/>
          <w:szCs w:val="24"/>
          <w:lang w:eastAsia="en-US"/>
        </w:rPr>
        <w:br/>
        <w:t>с установленными правилами и требованиями к содержанию внешних поверхностей зданий, строений, сооружений и размещаемых на них конструкций и оборудования.</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Содержание и ремонт внешних поверхностей объектов капитального строительства, а также размещаемых на них конструкций и оборудования</w:t>
      </w:r>
      <w:r w:rsidRPr="00D41821">
        <w:rPr>
          <w:rFonts w:ascii="Times New Roman" w:eastAsia="Calibri" w:hAnsi="Times New Roman"/>
          <w:sz w:val="24"/>
          <w:szCs w:val="24"/>
          <w:lang w:eastAsia="en-US"/>
        </w:rPr>
        <w:br/>
        <w:t>(за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w:t>
      </w:r>
      <w:r w:rsidRPr="00D41821">
        <w:rPr>
          <w:rFonts w:ascii="Times New Roman" w:eastAsia="Calibri" w:hAnsi="Times New Roman"/>
          <w:sz w:val="24"/>
          <w:szCs w:val="24"/>
          <w:lang w:eastAsia="en-US"/>
        </w:rPr>
        <w:br/>
        <w:t>и информационных конструкций.</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 установленных паспортом колористического решения фасадов зданий, строений, сооружений, ограждений, а также нарушении сроков ремонта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предписаниями уполномоченного органа.</w:t>
      </w:r>
      <w:r w:rsidRPr="00D41821">
        <w:rPr>
          <w:rFonts w:ascii="Times New Roman" w:eastAsia="Calibri" w:hAnsi="Times New Roman"/>
          <w:sz w:val="24"/>
          <w:szCs w:val="24"/>
          <w:lang w:eastAsia="en-US"/>
        </w:rPr>
        <w:br/>
        <w:t>В предписании должен быть установлен разумный срок его исполнения.</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В случае неисполнения предписания уполномоченного органа в установленный данным предписанием срок органы местного самоуправления после получения информации о неисполнении указанного предписания вправе принять решение</w:t>
      </w:r>
      <w:r w:rsidRPr="00D41821">
        <w:rPr>
          <w:rFonts w:ascii="Times New Roman" w:eastAsia="Calibri" w:hAnsi="Times New Roman"/>
          <w:sz w:val="24"/>
          <w:szCs w:val="24"/>
          <w:lang w:eastAsia="en-US"/>
        </w:rPr>
        <w:br/>
        <w:t>о проведении ремонта внешних поверхностей нежилых зданий, строений, сооружений</w:t>
      </w:r>
      <w:r w:rsidRPr="00D41821">
        <w:rPr>
          <w:rFonts w:ascii="Times New Roman" w:eastAsia="Calibri" w:hAnsi="Times New Roman"/>
          <w:sz w:val="24"/>
          <w:szCs w:val="24"/>
          <w:lang w:eastAsia="en-US"/>
        </w:rPr>
        <w:br/>
        <w:t xml:space="preserve">за счет средств бюджета </w:t>
      </w:r>
      <w:r w:rsidR="00C250E0">
        <w:rPr>
          <w:rFonts w:ascii="Times New Roman" w:eastAsia="Calibri" w:hAnsi="Times New Roman"/>
          <w:sz w:val="24"/>
          <w:szCs w:val="24"/>
          <w:lang w:eastAsia="en-US"/>
        </w:rPr>
        <w:t>городского округа Пущино</w:t>
      </w:r>
      <w:r w:rsidRPr="00D41821">
        <w:rPr>
          <w:rFonts w:ascii="Times New Roman" w:eastAsia="Calibri" w:hAnsi="Times New Roman"/>
          <w:sz w:val="24"/>
          <w:szCs w:val="24"/>
          <w:lang w:eastAsia="en-US"/>
        </w:rPr>
        <w:t>. Указанное решение органов местного самоуправления, содержащее информацию о сметной стоимости работ, подлежит согласованию с собственниками зданий, строений, сооружений.</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 xml:space="preserve">Собственники (правообладатели) нежилых объектов капитального строительства или помещений в них, ремонт внешних поверхностей которых произведен за счет средств бюджета </w:t>
      </w:r>
      <w:r w:rsidR="00C250E0">
        <w:rPr>
          <w:rFonts w:ascii="Times New Roman" w:eastAsia="Calibri" w:hAnsi="Times New Roman"/>
          <w:sz w:val="24"/>
          <w:szCs w:val="24"/>
          <w:lang w:eastAsia="en-US"/>
        </w:rPr>
        <w:t>городского округа Пущино</w:t>
      </w:r>
      <w:r w:rsidRPr="00D41821">
        <w:rPr>
          <w:rFonts w:ascii="Times New Roman" w:eastAsia="Calibri" w:hAnsi="Times New Roman"/>
          <w:sz w:val="24"/>
          <w:szCs w:val="24"/>
          <w:lang w:eastAsia="en-US"/>
        </w:rPr>
        <w:t>, обязаны перечислить средства</w:t>
      </w:r>
      <w:r w:rsidRPr="00D41821">
        <w:rPr>
          <w:rFonts w:ascii="Times New Roman" w:eastAsia="Calibri" w:hAnsi="Times New Roman"/>
          <w:sz w:val="24"/>
          <w:szCs w:val="24"/>
          <w:lang w:eastAsia="en-US"/>
        </w:rPr>
        <w:br/>
        <w:t>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уполномоченный орган в течение одного месяца</w:t>
      </w:r>
      <w:r w:rsidRPr="00D41821">
        <w:rPr>
          <w:rFonts w:ascii="Times New Roman" w:eastAsia="Calibri" w:hAnsi="Times New Roman"/>
          <w:sz w:val="24"/>
          <w:szCs w:val="24"/>
          <w:lang w:eastAsia="en-US"/>
        </w:rPr>
        <w:br/>
        <w:t>со дня истечения установленного срока обращается в суд с заявлением о взыскании</w:t>
      </w:r>
      <w:r w:rsidRPr="00D41821">
        <w:rPr>
          <w:rFonts w:ascii="Times New Roman" w:eastAsia="Calibri" w:hAnsi="Times New Roman"/>
          <w:sz w:val="24"/>
          <w:szCs w:val="24"/>
          <w:lang w:eastAsia="en-US"/>
        </w:rPr>
        <w:br/>
        <w:t>с собственника (правообладателя) объекта капитального строительства или помещений</w:t>
      </w:r>
      <w:r w:rsidRPr="00D41821">
        <w:rPr>
          <w:rFonts w:ascii="Times New Roman" w:eastAsia="Calibri" w:hAnsi="Times New Roman"/>
          <w:sz w:val="24"/>
          <w:szCs w:val="24"/>
          <w:lang w:eastAsia="en-US"/>
        </w:rPr>
        <w:br/>
        <w:t xml:space="preserve">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w:t>
      </w:r>
      <w:r w:rsidR="00C250E0" w:rsidRPr="00C250E0">
        <w:rPr>
          <w:rFonts w:ascii="Times New Roman" w:eastAsia="Calibri" w:hAnsi="Times New Roman"/>
          <w:sz w:val="24"/>
          <w:szCs w:val="24"/>
          <w:lang w:eastAsia="en-US"/>
        </w:rPr>
        <w:t>городского округа Пущино</w:t>
      </w:r>
      <w:r w:rsidR="00C250E0">
        <w:rPr>
          <w:rFonts w:ascii="Times New Roman" w:eastAsia="Calibri" w:hAnsi="Times New Roman"/>
          <w:sz w:val="24"/>
          <w:szCs w:val="24"/>
          <w:lang w:eastAsia="en-US"/>
        </w:rPr>
        <w:t>.</w:t>
      </w:r>
    </w:p>
    <w:p w:rsidR="00D41821" w:rsidRPr="00D41821"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color w:val="000000"/>
          <w:sz w:val="24"/>
          <w:szCs w:val="24"/>
          <w:lang w:eastAsia="en-US"/>
        </w:rPr>
      </w:pPr>
      <w:r w:rsidRPr="00D41821">
        <w:rPr>
          <w:rFonts w:ascii="Times New Roman" w:eastAsia="Calibri" w:hAnsi="Times New Roman"/>
          <w:color w:val="000000"/>
          <w:sz w:val="24"/>
          <w:szCs w:val="24"/>
          <w:lang w:eastAsia="en-US"/>
        </w:rPr>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w:t>
      </w:r>
      <w:r w:rsidRPr="00D41821">
        <w:rPr>
          <w:rFonts w:ascii="Times New Roman" w:eastAsia="Calibri" w:hAnsi="Times New Roman"/>
          <w:color w:val="000000"/>
          <w:sz w:val="24"/>
          <w:szCs w:val="24"/>
          <w:lang w:eastAsia="en-US"/>
        </w:rPr>
        <w:br/>
        <w:t xml:space="preserve">и оборудования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в том числе средств размещения информации и оборудования помимо указанных в пункте 16 настоящей статьи может осуществляться за счет средств бюджета </w:t>
      </w:r>
      <w:r w:rsidR="00C250E0" w:rsidRPr="00C250E0">
        <w:rPr>
          <w:rFonts w:ascii="Times New Roman" w:eastAsia="Calibri" w:hAnsi="Times New Roman"/>
          <w:color w:val="000000"/>
          <w:sz w:val="24"/>
          <w:szCs w:val="24"/>
          <w:lang w:eastAsia="en-US"/>
        </w:rPr>
        <w:t>городского округа Пущино</w:t>
      </w:r>
      <w:r w:rsidRPr="00D41821">
        <w:rPr>
          <w:rFonts w:ascii="Times New Roman" w:eastAsia="Calibri" w:hAnsi="Times New Roman"/>
          <w:color w:val="000000"/>
          <w:sz w:val="24"/>
          <w:szCs w:val="24"/>
          <w:lang w:eastAsia="en-US"/>
        </w:rPr>
        <w:t>,</w:t>
      </w:r>
      <w:r w:rsidRPr="00D41821">
        <w:rPr>
          <w:rFonts w:ascii="Times New Roman" w:eastAsia="Calibri" w:hAnsi="Times New Roman"/>
          <w:color w:val="000000"/>
          <w:sz w:val="24"/>
          <w:szCs w:val="24"/>
          <w:lang w:eastAsia="en-US"/>
        </w:rPr>
        <w:br/>
        <w:t>в том числе на условиях софинансирования собственником.</w:t>
      </w:r>
    </w:p>
    <w:p w:rsidR="00D41821" w:rsidRPr="00FA7C25" w:rsidRDefault="00D41821" w:rsidP="00D41821">
      <w:pPr>
        <w:numPr>
          <w:ilvl w:val="0"/>
          <w:numId w:val="2"/>
        </w:numPr>
        <w:tabs>
          <w:tab w:val="left" w:pos="426"/>
          <w:tab w:val="left" w:pos="993"/>
        </w:tabs>
        <w:spacing w:after="0"/>
        <w:ind w:left="0" w:firstLine="567"/>
        <w:contextualSpacing/>
        <w:jc w:val="both"/>
        <w:rPr>
          <w:rFonts w:ascii="Times New Roman" w:eastAsia="Calibri" w:hAnsi="Times New Roman"/>
          <w:color w:val="000000"/>
          <w:sz w:val="24"/>
          <w:szCs w:val="24"/>
          <w:lang w:eastAsia="en-US"/>
        </w:rPr>
      </w:pPr>
      <w:r w:rsidRPr="00D41821">
        <w:rPr>
          <w:rFonts w:ascii="Times New Roman" w:eastAsia="Calibri" w:hAnsi="Times New Roman"/>
          <w:sz w:val="24"/>
          <w:szCs w:val="24"/>
          <w:lang w:eastAsia="en-US"/>
        </w:rPr>
        <w:t>При проведении ремонта внешних поверхностей зданий необходимо обеспечить соблюдение требований, установленных паспортом колористического решения фасадов зданий, строений, сооружений, ограждений.»</w:t>
      </w:r>
    </w:p>
    <w:p w:rsidR="00FA7C25" w:rsidRPr="00FA7C25" w:rsidRDefault="00FA7C25" w:rsidP="00FA7C25">
      <w:pPr>
        <w:numPr>
          <w:ilvl w:val="0"/>
          <w:numId w:val="2"/>
        </w:numPr>
        <w:tabs>
          <w:tab w:val="left" w:pos="426"/>
          <w:tab w:val="left" w:pos="851"/>
        </w:tabs>
        <w:spacing w:after="0"/>
        <w:ind w:left="0" w:firstLine="567"/>
        <w:contextualSpacing/>
        <w:jc w:val="both"/>
        <w:rPr>
          <w:rFonts w:ascii="Times New Roman" w:eastAsia="Calibri" w:hAnsi="Times New Roman"/>
          <w:color w:val="000000"/>
          <w:sz w:val="24"/>
          <w:szCs w:val="24"/>
          <w:lang w:eastAsia="en-US"/>
        </w:rPr>
      </w:pPr>
      <w:r w:rsidRPr="00FA7C25">
        <w:rPr>
          <w:rFonts w:ascii="Times New Roman" w:eastAsia="Calibri" w:hAnsi="Times New Roman"/>
          <w:color w:val="000000"/>
          <w:sz w:val="24"/>
          <w:szCs w:val="24"/>
          <w:lang w:eastAsia="en-US"/>
        </w:rPr>
        <w:t>Работы по благоустройству внешних поверхностей объектов капитального строительства производятся в соответствии с Приложением №1.</w:t>
      </w:r>
    </w:p>
    <w:p w:rsidR="00FA7C25" w:rsidRPr="00FA7C25" w:rsidRDefault="00FA7C25" w:rsidP="00FA7C25">
      <w:pPr>
        <w:numPr>
          <w:ilvl w:val="0"/>
          <w:numId w:val="2"/>
        </w:numPr>
        <w:tabs>
          <w:tab w:val="left" w:pos="426"/>
          <w:tab w:val="left" w:pos="709"/>
        </w:tabs>
        <w:spacing w:after="0"/>
        <w:ind w:left="0" w:firstLine="567"/>
        <w:contextualSpacing/>
        <w:jc w:val="both"/>
        <w:rPr>
          <w:rFonts w:ascii="Times New Roman" w:eastAsia="Calibri" w:hAnsi="Times New Roman"/>
          <w:color w:val="000000"/>
          <w:sz w:val="24"/>
          <w:szCs w:val="24"/>
          <w:lang w:eastAsia="en-US"/>
        </w:rPr>
      </w:pPr>
      <w:r w:rsidRPr="00FA7C25">
        <w:rPr>
          <w:rFonts w:ascii="Times New Roman" w:eastAsia="Calibri" w:hAnsi="Times New Roman"/>
          <w:color w:val="000000"/>
          <w:sz w:val="24"/>
          <w:szCs w:val="24"/>
          <w:lang w:eastAsia="en-US"/>
        </w:rPr>
        <w:t xml:space="preserve">Работы по содержанию, ремонту, окраске, реставрации фасадов зданий, сооружений – содержащихся в Приложении 2 настоящего документа производятся строго после согласования данных работ </w:t>
      </w:r>
      <w:r w:rsidR="00C250E0">
        <w:rPr>
          <w:rFonts w:ascii="Times New Roman" w:eastAsia="Calibri" w:hAnsi="Times New Roman"/>
          <w:color w:val="000000"/>
          <w:sz w:val="24"/>
          <w:szCs w:val="24"/>
          <w:lang w:eastAsia="en-US"/>
        </w:rPr>
        <w:t xml:space="preserve">с </w:t>
      </w:r>
      <w:r w:rsidR="00C250E0" w:rsidRPr="00C250E0">
        <w:rPr>
          <w:rFonts w:ascii="Times New Roman" w:eastAsia="Calibri" w:hAnsi="Times New Roman"/>
          <w:color w:val="000000"/>
          <w:sz w:val="24"/>
          <w:szCs w:val="24"/>
          <w:lang w:eastAsia="en-US"/>
        </w:rPr>
        <w:t>комиссией по архитектуре и градостроительству при Совете депутатов городского округа Пущино</w:t>
      </w:r>
      <w:r w:rsidRPr="00FA7C25">
        <w:rPr>
          <w:rFonts w:ascii="Times New Roman" w:eastAsia="Calibri" w:hAnsi="Times New Roman"/>
          <w:color w:val="000000"/>
          <w:sz w:val="24"/>
          <w:szCs w:val="24"/>
          <w:lang w:eastAsia="en-US"/>
        </w:rPr>
        <w:t xml:space="preserve">. Демонтажные работы самих сооружений или элементов благоустройства на прилегающей к ним территории, возможен только с согласования </w:t>
      </w:r>
      <w:r w:rsidR="00C250E0" w:rsidRPr="00C250E0">
        <w:rPr>
          <w:rFonts w:ascii="Times New Roman" w:eastAsia="Calibri" w:hAnsi="Times New Roman"/>
          <w:color w:val="000000"/>
          <w:sz w:val="24"/>
          <w:szCs w:val="24"/>
          <w:lang w:eastAsia="en-US"/>
        </w:rPr>
        <w:t>с комиссией по архитектуре и градостроительству при Совете депутатов городского округа Пущино</w:t>
      </w:r>
      <w:r w:rsidRPr="00FA7C25">
        <w:rPr>
          <w:rFonts w:ascii="Times New Roman" w:eastAsia="Calibri" w:hAnsi="Times New Roman"/>
          <w:color w:val="000000"/>
          <w:sz w:val="24"/>
          <w:szCs w:val="24"/>
          <w:lang w:eastAsia="en-US"/>
        </w:rPr>
        <w:t xml:space="preserve">. При планировании проведения строительных работ в непосредственной близости к перечисленным объектам необходима разработка проектной документации, проведение экспертизы, публичных слушаний и согласование </w:t>
      </w:r>
      <w:r w:rsidR="00C250E0" w:rsidRPr="00C250E0">
        <w:rPr>
          <w:rFonts w:ascii="Times New Roman" w:eastAsia="Calibri" w:hAnsi="Times New Roman"/>
          <w:color w:val="000000"/>
          <w:sz w:val="24"/>
          <w:szCs w:val="24"/>
          <w:lang w:eastAsia="en-US"/>
        </w:rPr>
        <w:t>с комиссией по архитектуре и градостроительству при Совете депутатов городского округа Пущино</w:t>
      </w:r>
      <w:r w:rsidRPr="00FA7C25">
        <w:rPr>
          <w:rFonts w:ascii="Times New Roman" w:eastAsia="Calibri" w:hAnsi="Times New Roman"/>
          <w:color w:val="000000"/>
          <w:sz w:val="24"/>
          <w:szCs w:val="24"/>
          <w:lang w:eastAsia="en-US"/>
        </w:rPr>
        <w:t>.</w:t>
      </w:r>
    </w:p>
    <w:p w:rsidR="00FA7C25" w:rsidRPr="00D337B5" w:rsidRDefault="00FA7C25" w:rsidP="00FA7C25">
      <w:pPr>
        <w:numPr>
          <w:ilvl w:val="0"/>
          <w:numId w:val="2"/>
        </w:numPr>
        <w:tabs>
          <w:tab w:val="left" w:pos="426"/>
          <w:tab w:val="left" w:pos="709"/>
        </w:tabs>
        <w:spacing w:after="0"/>
        <w:ind w:left="0" w:firstLine="567"/>
        <w:contextualSpacing/>
        <w:jc w:val="both"/>
        <w:rPr>
          <w:rFonts w:ascii="Times New Roman" w:eastAsia="Calibri" w:hAnsi="Times New Roman"/>
          <w:color w:val="000000"/>
          <w:sz w:val="24"/>
          <w:szCs w:val="24"/>
          <w:lang w:eastAsia="en-US"/>
        </w:rPr>
      </w:pPr>
      <w:r w:rsidRPr="00FA7C25">
        <w:rPr>
          <w:rFonts w:ascii="Times New Roman" w:eastAsia="Calibri" w:hAnsi="Times New Roman"/>
          <w:color w:val="000000"/>
          <w:sz w:val="24"/>
          <w:szCs w:val="24"/>
          <w:lang w:eastAsia="en-US"/>
        </w:rPr>
        <w:t>При проведении ремонтных работ необходима разработка проектных решений и ведения производства работ с соблюдением условий минимального вмешательства в исторический материал, с максимальным сохранением подлинности и с учетом градостроительной, проектной и иной документации объекта капитального строительства.</w:t>
      </w:r>
    </w:p>
    <w:p w:rsidR="00D337B5" w:rsidRPr="00D337B5" w:rsidRDefault="00D337B5" w:rsidP="00D337B5">
      <w:pPr>
        <w:tabs>
          <w:tab w:val="left" w:pos="426"/>
          <w:tab w:val="left" w:pos="993"/>
        </w:tabs>
        <w:spacing w:after="0"/>
        <w:ind w:left="567"/>
        <w:contextualSpacing/>
        <w:jc w:val="both"/>
        <w:rPr>
          <w:rFonts w:ascii="Times New Roman" w:eastAsia="Calibri" w:hAnsi="Times New Roman"/>
          <w:color w:val="000000"/>
          <w:sz w:val="24"/>
          <w:szCs w:val="24"/>
          <w:lang w:eastAsia="en-US"/>
        </w:rPr>
      </w:pPr>
    </w:p>
    <w:p w:rsidR="00D337B5" w:rsidRPr="00D337B5" w:rsidRDefault="00D337B5" w:rsidP="00D337B5">
      <w:pPr>
        <w:widowControl w:val="0"/>
        <w:autoSpaceDE w:val="0"/>
        <w:autoSpaceDN w:val="0"/>
        <w:spacing w:after="0"/>
        <w:jc w:val="center"/>
        <w:outlineLvl w:val="2"/>
        <w:rPr>
          <w:rFonts w:ascii="Times New Roman" w:hAnsi="Times New Roman"/>
          <w:b/>
          <w:sz w:val="24"/>
          <w:szCs w:val="24"/>
        </w:rPr>
      </w:pPr>
      <w:r>
        <w:rPr>
          <w:rFonts w:ascii="Times New Roman" w:hAnsi="Times New Roman"/>
          <w:b/>
          <w:sz w:val="24"/>
          <w:szCs w:val="24"/>
        </w:rPr>
        <w:t>Статья 7.</w:t>
      </w:r>
      <w:r w:rsidRPr="00D337B5">
        <w:rPr>
          <w:rFonts w:ascii="Times New Roman" w:hAnsi="Times New Roman"/>
          <w:b/>
          <w:sz w:val="24"/>
          <w:szCs w:val="24"/>
        </w:rPr>
        <w:t xml:space="preserve"> Требования к архитектурно-художественному облику территорий городского округа в части требований к внешнему виду ограждений</w:t>
      </w:r>
    </w:p>
    <w:p w:rsidR="00D337B5" w:rsidRPr="00D337B5" w:rsidRDefault="00D337B5" w:rsidP="00D337B5">
      <w:pPr>
        <w:widowControl w:val="0"/>
        <w:autoSpaceDE w:val="0"/>
        <w:autoSpaceDN w:val="0"/>
        <w:spacing w:after="0"/>
        <w:ind w:firstLine="709"/>
        <w:jc w:val="center"/>
        <w:outlineLvl w:val="2"/>
        <w:rPr>
          <w:rFonts w:ascii="Times New Roman" w:hAnsi="Times New Roman"/>
          <w:b/>
          <w:sz w:val="24"/>
          <w:szCs w:val="24"/>
        </w:rPr>
      </w:pPr>
    </w:p>
    <w:p w:rsidR="00D337B5" w:rsidRPr="00D337B5" w:rsidRDefault="00D337B5" w:rsidP="00D337B5">
      <w:pPr>
        <w:numPr>
          <w:ilvl w:val="0"/>
          <w:numId w:val="40"/>
        </w:numPr>
        <w:tabs>
          <w:tab w:val="left" w:pos="284"/>
          <w:tab w:val="left" w:pos="567"/>
          <w:tab w:val="left" w:pos="851"/>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bCs/>
          <w:noProof/>
          <w:sz w:val="24"/>
          <w:szCs w:val="24"/>
        </w:rPr>
        <w:t xml:space="preserve">Требования к архитектурно-художественному облику </w:t>
      </w:r>
      <w:r w:rsidRPr="00D337B5">
        <w:rPr>
          <w:rFonts w:ascii="Times New Roman" w:hAnsi="Times New Roman"/>
          <w:sz w:val="24"/>
          <w:szCs w:val="24"/>
        </w:rPr>
        <w:t xml:space="preserve">территорий городского округа в части требований к внешнему виду ограждений </w:t>
      </w:r>
      <w:r w:rsidRPr="00D337B5">
        <w:rPr>
          <w:rFonts w:ascii="Times New Roman" w:eastAsia="Calibri" w:hAnsi="Times New Roman"/>
          <w:bCs/>
          <w:noProof/>
          <w:sz w:val="24"/>
          <w:szCs w:val="24"/>
        </w:rPr>
        <w:t xml:space="preserve">(далее – </w:t>
      </w:r>
      <w:r w:rsidRPr="00D337B5">
        <w:rPr>
          <w:rFonts w:ascii="Times New Roman" w:hAnsi="Times New Roman"/>
          <w:sz w:val="24"/>
          <w:szCs w:val="24"/>
        </w:rPr>
        <w:t xml:space="preserve">требования к внешнему виду ограждений) </w:t>
      </w:r>
      <w:r w:rsidRPr="00D337B5">
        <w:rPr>
          <w:rFonts w:ascii="Times New Roman" w:eastAsia="Calibri" w:hAnsi="Times New Roman"/>
          <w:bCs/>
          <w:noProof/>
          <w:sz w:val="24"/>
          <w:szCs w:val="24"/>
        </w:rPr>
        <w:t xml:space="preserve">- </w:t>
      </w:r>
      <w:r w:rsidRPr="00D337B5">
        <w:rPr>
          <w:rFonts w:ascii="Times New Roman" w:hAnsi="Times New Roman"/>
          <w:sz w:val="24"/>
          <w:szCs w:val="24"/>
        </w:rPr>
        <w:t>совокупность объемных, пространственных, колористических и иных решений внешних поверхностей ограждений</w:t>
      </w:r>
      <w:r w:rsidRPr="00D337B5">
        <w:rPr>
          <w:rFonts w:ascii="Times New Roman" w:eastAsia="Calibri" w:hAnsi="Times New Roman"/>
          <w:sz w:val="24"/>
          <w:szCs w:val="24"/>
          <w:lang w:eastAsia="en-US"/>
        </w:rPr>
        <w:t>:</w:t>
      </w:r>
    </w:p>
    <w:p w:rsidR="00D337B5" w:rsidRPr="00D337B5" w:rsidRDefault="00D337B5" w:rsidP="00D337B5">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sz w:val="24"/>
          <w:szCs w:val="24"/>
          <w:lang w:eastAsia="en-US"/>
        </w:rPr>
        <w:t xml:space="preserve">постоянных - </w:t>
      </w:r>
      <w:r w:rsidRPr="00D337B5">
        <w:rPr>
          <w:rFonts w:ascii="Times New Roman" w:hAnsi="Times New Roman"/>
          <w:sz w:val="24"/>
          <w:szCs w:val="24"/>
        </w:rPr>
        <w:t>сплошных ограждений, образующих самостоятельно или</w:t>
      </w:r>
      <w:r w:rsidRPr="00D337B5">
        <w:rPr>
          <w:rFonts w:ascii="Times New Roman" w:hAnsi="Times New Roman"/>
          <w:sz w:val="24"/>
          <w:szCs w:val="24"/>
        </w:rPr>
        <w:br/>
        <w:t>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дверями, воротами, калитками и иными подобными устройствами ограничения доступа на огражденную территорию;</w:t>
      </w:r>
    </w:p>
    <w:p w:rsidR="00D337B5" w:rsidRPr="00D337B5" w:rsidRDefault="00D337B5" w:rsidP="00D337B5">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sz w:val="24"/>
          <w:szCs w:val="24"/>
          <w:lang w:eastAsia="en-US"/>
        </w:rPr>
        <w:t>мобильных (временных) -</w:t>
      </w:r>
      <w:r w:rsidRPr="00D337B5">
        <w:rPr>
          <w:rFonts w:ascii="Times New Roman" w:eastAsia="Calibri" w:hAnsi="Times New Roman"/>
          <w:bCs/>
          <w:noProof/>
          <w:color w:val="FF0000"/>
          <w:sz w:val="24"/>
          <w:szCs w:val="24"/>
        </w:rPr>
        <w:t xml:space="preserve"> </w:t>
      </w:r>
      <w:r w:rsidRPr="00D337B5">
        <w:rPr>
          <w:rFonts w:ascii="Times New Roman" w:hAnsi="Times New Roman"/>
          <w:sz w:val="24"/>
          <w:szCs w:val="24"/>
        </w:rPr>
        <w:t xml:space="preserve">ограждающих элементов - столбиков, </w:t>
      </w:r>
      <w:proofErr w:type="spellStart"/>
      <w:r w:rsidRPr="00D337B5">
        <w:rPr>
          <w:rFonts w:ascii="Times New Roman" w:hAnsi="Times New Roman"/>
          <w:sz w:val="24"/>
          <w:szCs w:val="24"/>
        </w:rPr>
        <w:t>боллардов</w:t>
      </w:r>
      <w:proofErr w:type="spellEnd"/>
      <w:r w:rsidRPr="00D337B5">
        <w:rPr>
          <w:rFonts w:ascii="Times New Roman" w:hAnsi="Times New Roman"/>
          <w:sz w:val="24"/>
          <w:szCs w:val="24"/>
        </w:rPr>
        <w:t xml:space="preserve">, </w:t>
      </w:r>
      <w:proofErr w:type="spellStart"/>
      <w:r w:rsidRPr="00D337B5">
        <w:rPr>
          <w:rFonts w:ascii="Times New Roman" w:hAnsi="Times New Roman"/>
          <w:sz w:val="24"/>
          <w:szCs w:val="24"/>
        </w:rPr>
        <w:t>делиниаторов</w:t>
      </w:r>
      <w:proofErr w:type="spellEnd"/>
      <w:r w:rsidRPr="00D337B5">
        <w:rPr>
          <w:rFonts w:ascii="Times New Roman" w:hAnsi="Times New Roman"/>
          <w:sz w:val="24"/>
          <w:szCs w:val="24"/>
        </w:rPr>
        <w:t>, блоков (пластиковых, водоналивных, бетонных), зеленых насаждений, подпорных стенок с установкой парапетных ограждений, участков рельефа;</w:t>
      </w:r>
    </w:p>
    <w:p w:rsidR="00D337B5" w:rsidRPr="00D337B5" w:rsidRDefault="00D337B5" w:rsidP="00D337B5">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sz w:val="24"/>
          <w:szCs w:val="24"/>
          <w:lang w:eastAsia="en-US"/>
        </w:rPr>
        <w:t xml:space="preserve">механических барьеров - </w:t>
      </w:r>
      <w:r w:rsidRPr="00D337B5">
        <w:rPr>
          <w:rFonts w:ascii="Times New Roman" w:hAnsi="Times New Roman"/>
          <w:sz w:val="24"/>
          <w:szCs w:val="24"/>
        </w:rPr>
        <w:t>ограждающих устройств - устройств, предназначенных для временного ограничения прохода и (или) проезда на территорию (шлагбаумов, калиток, ворот и иных подобных устройствам), устанавливаемых отдельно или в составе ограждений;</w:t>
      </w:r>
    </w:p>
    <w:p w:rsidR="00D337B5" w:rsidRPr="00D337B5" w:rsidRDefault="00D337B5" w:rsidP="00D337B5">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sz w:val="24"/>
          <w:szCs w:val="24"/>
          <w:lang w:eastAsia="en-US"/>
        </w:rPr>
        <w:t>инвентарных (строительных) ограждений.</w:t>
      </w:r>
    </w:p>
    <w:p w:rsidR="00D337B5" w:rsidRPr="00D337B5" w:rsidRDefault="00D337B5" w:rsidP="00D337B5">
      <w:pPr>
        <w:numPr>
          <w:ilvl w:val="0"/>
          <w:numId w:val="40"/>
        </w:numPr>
        <w:tabs>
          <w:tab w:val="left" w:pos="426"/>
          <w:tab w:val="left" w:pos="851"/>
          <w:tab w:val="left" w:pos="993"/>
        </w:tabs>
        <w:spacing w:after="0"/>
        <w:ind w:left="0" w:right="-1" w:firstLine="567"/>
        <w:contextualSpacing/>
        <w:jc w:val="both"/>
        <w:rPr>
          <w:rFonts w:ascii="Times New Roman" w:eastAsia="Calibri" w:hAnsi="Times New Roman"/>
          <w:bCs/>
          <w:noProof/>
          <w:color w:val="FF0000"/>
          <w:sz w:val="24"/>
          <w:szCs w:val="24"/>
        </w:rPr>
      </w:pPr>
      <w:r w:rsidRPr="00D337B5">
        <w:rPr>
          <w:rFonts w:ascii="Times New Roman" w:eastAsia="Calibri" w:hAnsi="Times New Roman"/>
          <w:bCs/>
          <w:noProof/>
          <w:sz w:val="24"/>
          <w:szCs w:val="24"/>
        </w:rPr>
        <w:t xml:space="preserve">Архитектурно-художественные требования к внешнему виду ограждений не распространяются на: </w:t>
      </w:r>
    </w:p>
    <w:p w:rsidR="00D337B5" w:rsidRPr="00D337B5" w:rsidRDefault="00D337B5" w:rsidP="00D337B5">
      <w:pPr>
        <w:numPr>
          <w:ilvl w:val="0"/>
          <w:numId w:val="21"/>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hAnsi="Times New Roman"/>
          <w:sz w:val="24"/>
          <w:szCs w:val="24"/>
        </w:rPr>
        <w:t>ограждения, в отношении которых ремонтные и иные работы проводятся</w:t>
      </w:r>
      <w:r w:rsidRPr="00D337B5">
        <w:rPr>
          <w:rFonts w:ascii="Times New Roman" w:hAnsi="Times New Roman"/>
          <w:sz w:val="24"/>
          <w:szCs w:val="24"/>
        </w:rPr>
        <w:br/>
        <w:t xml:space="preserve">в соответствии с требованиями </w:t>
      </w:r>
      <w:r w:rsidRPr="00D337B5">
        <w:rPr>
          <w:rFonts w:ascii="Times New Roman" w:eastAsia="Calibri" w:hAnsi="Times New Roman"/>
          <w:sz w:val="24"/>
          <w:szCs w:val="24"/>
          <w:lang w:eastAsia="en-US"/>
        </w:rPr>
        <w:t>Федерального закона от 25.06.2002 № 73-ФЗ «Об объектах культурного наследия (памятниках истории и культуры) народов Российской Федерации»;</w:t>
      </w:r>
    </w:p>
    <w:p w:rsidR="00D337B5" w:rsidRPr="00D337B5" w:rsidRDefault="00D337B5" w:rsidP="00D337B5">
      <w:pPr>
        <w:numPr>
          <w:ilvl w:val="0"/>
          <w:numId w:val="21"/>
        </w:numPr>
        <w:tabs>
          <w:tab w:val="left" w:pos="284"/>
          <w:tab w:val="left" w:pos="851"/>
        </w:tabs>
        <w:spacing w:after="0"/>
        <w:ind w:left="0" w:firstLine="567"/>
        <w:contextualSpacing/>
        <w:jc w:val="both"/>
        <w:rPr>
          <w:rFonts w:ascii="Verdana" w:hAnsi="Verdana"/>
          <w:sz w:val="24"/>
          <w:szCs w:val="24"/>
        </w:rPr>
      </w:pPr>
      <w:r w:rsidRPr="00D337B5">
        <w:rPr>
          <w:rFonts w:ascii="Times New Roman" w:hAnsi="Times New Roman"/>
          <w:sz w:val="24"/>
          <w:szCs w:val="24"/>
        </w:rPr>
        <w:t>ограждения объектов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D337B5" w:rsidRPr="00D337B5" w:rsidRDefault="00D337B5" w:rsidP="00D337B5">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eastAsia="Calibri" w:hAnsi="Times New Roman"/>
          <w:spacing w:val="2"/>
          <w:sz w:val="24"/>
          <w:szCs w:val="24"/>
          <w:shd w:val="clear" w:color="auto" w:fill="FFFFFF"/>
          <w:lang w:eastAsia="en-US"/>
        </w:rPr>
        <w:t xml:space="preserve">защитные устройства автомобильных дорог, </w:t>
      </w:r>
      <w:r w:rsidRPr="00D337B5">
        <w:rPr>
          <w:rFonts w:ascii="Times New Roman" w:hAnsi="Times New Roman"/>
          <w:sz w:val="24"/>
          <w:szCs w:val="24"/>
        </w:rPr>
        <w:t xml:space="preserve">установка, ремонтные и иные работы в отношении которых проводятся в соответствии с требованиями </w:t>
      </w:r>
      <w:r w:rsidRPr="00D337B5">
        <w:rPr>
          <w:rFonts w:ascii="Times New Roman" w:eastAsia="Calibri" w:hAnsi="Times New Roman"/>
          <w:sz w:val="24"/>
          <w:szCs w:val="24"/>
          <w:lang w:eastAsia="en-US"/>
        </w:rPr>
        <w:t>федерального закона от 08.11.2007 № 257-ФЗ «Об автомобильных дорогах и о дорожной деятельности</w:t>
      </w:r>
      <w:r w:rsidRPr="00D337B5">
        <w:rPr>
          <w:rFonts w:ascii="Times New Roman" w:eastAsia="Calibri" w:hAnsi="Times New Roman"/>
          <w:sz w:val="24"/>
          <w:szCs w:val="24"/>
          <w:lang w:eastAsia="en-US"/>
        </w:rPr>
        <w:br/>
        <w:t>в Российской Федерации и о внесении изменений в отдельные законодательные акты Российской Федерации»;</w:t>
      </w:r>
      <w:r w:rsidRPr="00D337B5">
        <w:rPr>
          <w:rFonts w:ascii="Times New Roman" w:eastAsia="Calibri" w:hAnsi="Times New Roman"/>
          <w:bCs/>
          <w:noProof/>
          <w:sz w:val="24"/>
          <w:szCs w:val="24"/>
        </w:rPr>
        <w:t xml:space="preserve"> </w:t>
      </w:r>
    </w:p>
    <w:p w:rsidR="00D337B5" w:rsidRPr="00D337B5" w:rsidRDefault="00D337B5" w:rsidP="00D337B5">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eastAsia="Calibri" w:hAnsi="Times New Roman"/>
          <w:bCs/>
          <w:noProof/>
          <w:sz w:val="24"/>
          <w:szCs w:val="24"/>
        </w:rPr>
        <w:t>ограждения, являющиеся конструктивными элементами объектов капитального строительства, на которые распространяются требования к архитектурно-художественному облику зданий, строений, сооружений;</w:t>
      </w:r>
    </w:p>
    <w:p w:rsidR="00D337B5" w:rsidRPr="00D337B5" w:rsidRDefault="00D337B5" w:rsidP="00D337B5">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eastAsia="Calibri" w:hAnsi="Times New Roman"/>
          <w:bCs/>
          <w:noProof/>
          <w:sz w:val="24"/>
          <w:szCs w:val="24"/>
        </w:rPr>
        <w:t>ограждения спортивных, детских, контейнерных площадок, площадок для выгула животных и дрессировки собак, требования к которым установлены в составе требований к указанным площадкам;</w:t>
      </w:r>
    </w:p>
    <w:p w:rsidR="00D337B5" w:rsidRPr="00D337B5" w:rsidRDefault="00D337B5" w:rsidP="00D337B5">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eastAsia="Calibri" w:hAnsi="Times New Roman"/>
          <w:bCs/>
          <w:noProof/>
          <w:sz w:val="24"/>
          <w:szCs w:val="24"/>
        </w:rPr>
        <w:t>ограждения общественных территорий, устанавливаемые в соответствии</w:t>
      </w:r>
      <w:r w:rsidRPr="00D337B5">
        <w:rPr>
          <w:rFonts w:ascii="Times New Roman" w:eastAsia="Calibri" w:hAnsi="Times New Roman"/>
          <w:bCs/>
          <w:noProof/>
          <w:sz w:val="24"/>
          <w:szCs w:val="24"/>
        </w:rPr>
        <w:br/>
        <w:t>с концепциями благоустройства, одобренными Экспертным советом Министерства благоустройства Московской области.</w:t>
      </w:r>
    </w:p>
    <w:p w:rsidR="00D337B5" w:rsidRPr="00D337B5" w:rsidRDefault="00D337B5" w:rsidP="00D337B5">
      <w:pPr>
        <w:numPr>
          <w:ilvl w:val="0"/>
          <w:numId w:val="40"/>
        </w:numPr>
        <w:tabs>
          <w:tab w:val="left" w:pos="284"/>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eastAsia="Calibri" w:hAnsi="Times New Roman"/>
          <w:bCs/>
          <w:noProof/>
          <w:sz w:val="24"/>
          <w:szCs w:val="24"/>
        </w:rPr>
        <w:t xml:space="preserve">Архитектурно-художественные требования не являются обязательными для существующих </w:t>
      </w:r>
      <w:r w:rsidRPr="00D337B5">
        <w:rPr>
          <w:rFonts w:ascii="Times New Roman" w:eastAsia="Calibri" w:hAnsi="Times New Roman"/>
          <w:sz w:val="24"/>
          <w:szCs w:val="24"/>
          <w:lang w:eastAsia="en-US"/>
        </w:rPr>
        <w:t xml:space="preserve">ограждений, в отношении которых не планируется изменение внешнего вида, за исключением случаев: </w:t>
      </w:r>
    </w:p>
    <w:p w:rsidR="00D337B5" w:rsidRPr="00D337B5" w:rsidRDefault="00D337B5" w:rsidP="00D337B5">
      <w:pPr>
        <w:numPr>
          <w:ilvl w:val="0"/>
          <w:numId w:val="25"/>
        </w:numPr>
        <w:tabs>
          <w:tab w:val="left" w:pos="284"/>
          <w:tab w:val="left" w:pos="851"/>
        </w:tabs>
        <w:spacing w:after="0"/>
        <w:ind w:left="0" w:right="-1" w:firstLine="567"/>
        <w:contextualSpacing/>
        <w:jc w:val="both"/>
        <w:rPr>
          <w:rFonts w:ascii="Times New Roman" w:hAnsi="Times New Roman"/>
          <w:sz w:val="24"/>
          <w:szCs w:val="24"/>
        </w:rPr>
      </w:pPr>
      <w:r w:rsidRPr="00D337B5">
        <w:rPr>
          <w:rFonts w:ascii="Times New Roman" w:hAnsi="Times New Roman"/>
          <w:sz w:val="24"/>
          <w:szCs w:val="24"/>
        </w:rPr>
        <w:t>ненадлежащего состояния и содержания ограждений с несоблюдением требований, указанных в пунктах 6, 12, 13 настоящей статьи;</w:t>
      </w:r>
    </w:p>
    <w:p w:rsidR="00D337B5" w:rsidRPr="00D337B5" w:rsidRDefault="00D337B5" w:rsidP="00D337B5">
      <w:pPr>
        <w:numPr>
          <w:ilvl w:val="0"/>
          <w:numId w:val="25"/>
        </w:numPr>
        <w:tabs>
          <w:tab w:val="left" w:pos="284"/>
          <w:tab w:val="left" w:pos="851"/>
        </w:tabs>
        <w:spacing w:after="0"/>
        <w:ind w:left="0" w:right="-1" w:firstLine="567"/>
        <w:contextualSpacing/>
        <w:jc w:val="both"/>
        <w:rPr>
          <w:rFonts w:ascii="Times New Roman" w:eastAsia="Calibri" w:hAnsi="Times New Roman"/>
          <w:bCs/>
          <w:noProof/>
          <w:sz w:val="24"/>
          <w:szCs w:val="24"/>
        </w:rPr>
      </w:pPr>
      <w:r w:rsidRPr="00D337B5">
        <w:rPr>
          <w:rFonts w:ascii="Times New Roman" w:hAnsi="Times New Roman"/>
          <w:sz w:val="24"/>
          <w:szCs w:val="24"/>
        </w:rPr>
        <w:t>самовольной установки.</w:t>
      </w:r>
    </w:p>
    <w:p w:rsidR="00D337B5" w:rsidRPr="00D337B5" w:rsidRDefault="00D337B5" w:rsidP="00D337B5">
      <w:pPr>
        <w:numPr>
          <w:ilvl w:val="0"/>
          <w:numId w:val="40"/>
        </w:numPr>
        <w:tabs>
          <w:tab w:val="left" w:pos="284"/>
          <w:tab w:val="left" w:pos="851"/>
        </w:tabs>
        <w:spacing w:after="0"/>
        <w:ind w:hanging="502"/>
        <w:contextualSpacing/>
        <w:jc w:val="both"/>
        <w:rPr>
          <w:rFonts w:ascii="Times New Roman" w:eastAsia="Calibri" w:hAnsi="Times New Roman"/>
          <w:bCs/>
          <w:noProof/>
          <w:sz w:val="24"/>
          <w:szCs w:val="24"/>
        </w:rPr>
      </w:pPr>
      <w:r w:rsidRPr="00D337B5">
        <w:rPr>
          <w:rFonts w:ascii="Times New Roman" w:hAnsi="Times New Roman"/>
          <w:sz w:val="24"/>
          <w:szCs w:val="24"/>
        </w:rPr>
        <w:t>Установка ограждений запрещается без согласования (разрешения):</w:t>
      </w:r>
    </w:p>
    <w:p w:rsidR="00D337B5" w:rsidRPr="00D337B5" w:rsidRDefault="00D337B5" w:rsidP="00D337B5">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bCs/>
          <w:noProof/>
          <w:sz w:val="24"/>
          <w:szCs w:val="24"/>
        </w:rPr>
        <w:t xml:space="preserve">для постоянных ограждений и механических барьеров, устанавливаемых при создании и реконструкции объектов капитального строительства - в отсутствии оформленного </w:t>
      </w:r>
      <w:r w:rsidRPr="00D337B5">
        <w:rPr>
          <w:rFonts w:ascii="Times New Roman" w:eastAsia="Calibri" w:hAnsi="Times New Roman"/>
          <w:sz w:val="24"/>
          <w:szCs w:val="24"/>
          <w:lang w:eastAsia="en-US"/>
        </w:rPr>
        <w:t>Свидетельства о согласовании архитектурно-градостроительного облика объекта капитального строительства на территории Московской области (далее - Свидетельства АГО), в котором указана информация о внешнем виде ограждений;</w:t>
      </w:r>
    </w:p>
    <w:p w:rsidR="00D337B5" w:rsidRPr="00D337B5" w:rsidRDefault="00D337B5" w:rsidP="00D337B5">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bCs/>
          <w:noProof/>
          <w:sz w:val="24"/>
          <w:szCs w:val="24"/>
        </w:rPr>
        <w:t xml:space="preserve">для постоянных ограждений и механических барьеров, устанавливаемых вдоль </w:t>
      </w:r>
      <w:r w:rsidRPr="00D337B5">
        <w:rPr>
          <w:rFonts w:ascii="Times New Roman" w:eastAsia="Calibri" w:hAnsi="Times New Roman"/>
          <w:sz w:val="24"/>
          <w:szCs w:val="24"/>
          <w:lang w:eastAsia="en-US"/>
        </w:rPr>
        <w:t xml:space="preserve">приоритетных территорий </w:t>
      </w:r>
      <w:r w:rsidRPr="00D337B5">
        <w:rPr>
          <w:rFonts w:ascii="Times New Roman" w:eastAsia="Calibri" w:hAnsi="Times New Roman"/>
          <w:bCs/>
          <w:noProof/>
          <w:sz w:val="24"/>
          <w:szCs w:val="24"/>
        </w:rPr>
        <w:t xml:space="preserve">архитектурно-художественного облика </w:t>
      </w:r>
      <w:r w:rsidRPr="00D337B5">
        <w:rPr>
          <w:rFonts w:ascii="Times New Roman" w:hAnsi="Times New Roman"/>
          <w:sz w:val="24"/>
          <w:szCs w:val="24"/>
        </w:rPr>
        <w:t>городского округа</w:t>
      </w:r>
      <w:r w:rsidRPr="00D337B5">
        <w:rPr>
          <w:rFonts w:ascii="Times New Roman" w:eastAsia="Calibri" w:hAnsi="Times New Roman"/>
          <w:sz w:val="24"/>
          <w:szCs w:val="24"/>
          <w:lang w:eastAsia="en-US"/>
        </w:rPr>
        <w:t xml:space="preserve"> (</w:t>
      </w:r>
      <w:r w:rsidRPr="00D337B5">
        <w:rPr>
          <w:rFonts w:ascii="Times New Roman" w:eastAsia="Calibri" w:hAnsi="Times New Roman"/>
          <w:bCs/>
          <w:noProof/>
          <w:sz w:val="24"/>
          <w:szCs w:val="24"/>
        </w:rPr>
        <w:t xml:space="preserve">общественных территорий, улиц и дорог общего пользования, прибрежных полос водных объектов, вдоль 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D337B5">
        <w:rPr>
          <w:rFonts w:ascii="Times New Roman" w:hAnsi="Times New Roman"/>
          <w:sz w:val="24"/>
          <w:szCs w:val="24"/>
        </w:rPr>
        <w:t>территорий объектов культурного наследия с исторически связанными</w:t>
      </w:r>
      <w:r w:rsidRPr="00D337B5">
        <w:rPr>
          <w:rFonts w:ascii="Times New Roman" w:hAnsi="Times New Roman"/>
          <w:sz w:val="24"/>
          <w:szCs w:val="24"/>
        </w:rPr>
        <w:br/>
        <w:t xml:space="preserve">с ними территориями, </w:t>
      </w:r>
      <w:r w:rsidRPr="00D337B5">
        <w:rPr>
          <w:rFonts w:ascii="Times New Roman" w:eastAsia="Calibri" w:hAnsi="Times New Roman"/>
          <w:bCs/>
          <w:noProof/>
          <w:sz w:val="24"/>
          <w:szCs w:val="24"/>
        </w:rPr>
        <w:t xml:space="preserve">объектов социальной инфраструктуры, </w:t>
      </w:r>
      <w:r w:rsidRPr="00D337B5">
        <w:rPr>
          <w:rFonts w:ascii="Times New Roman" w:hAnsi="Times New Roman"/>
          <w:sz w:val="24"/>
          <w:szCs w:val="24"/>
        </w:rPr>
        <w:t>объектов религиозного использования,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r w:rsidRPr="00D337B5">
        <w:rPr>
          <w:rFonts w:ascii="Times New Roman" w:eastAsia="Calibri" w:hAnsi="Times New Roman"/>
          <w:bCs/>
          <w:noProof/>
          <w:sz w:val="24"/>
          <w:szCs w:val="24"/>
        </w:rPr>
        <w:t xml:space="preserve"> въездных групп, мемориальных комплексов, </w:t>
      </w:r>
      <w:proofErr w:type="spellStart"/>
      <w:r w:rsidRPr="00D337B5">
        <w:rPr>
          <w:rFonts w:ascii="Times New Roman" w:hAnsi="Times New Roman"/>
          <w:sz w:val="24"/>
          <w:szCs w:val="24"/>
        </w:rPr>
        <w:t>скульптурно</w:t>
      </w:r>
      <w:proofErr w:type="spellEnd"/>
      <w:r w:rsidRPr="00D337B5">
        <w:rPr>
          <w:rFonts w:ascii="Times New Roman" w:hAnsi="Times New Roman"/>
          <w:sz w:val="24"/>
          <w:szCs w:val="24"/>
        </w:rPr>
        <w:t>-архитектурных композиций, монументально-декоративный композиций)</w:t>
      </w:r>
      <w:r w:rsidRPr="00D337B5">
        <w:rPr>
          <w:rFonts w:ascii="Times New Roman" w:eastAsia="Calibri" w:hAnsi="Times New Roman"/>
          <w:bCs/>
          <w:noProof/>
          <w:sz w:val="24"/>
          <w:szCs w:val="24"/>
        </w:rPr>
        <w:t xml:space="preserve"> - без оформленного </w:t>
      </w:r>
      <w:r w:rsidRPr="00D337B5">
        <w:rPr>
          <w:rFonts w:ascii="Times New Roman" w:hAnsi="Times New Roman"/>
          <w:sz w:val="24"/>
          <w:szCs w:val="24"/>
        </w:rPr>
        <w:t>паспорта колористического решения ограждения</w:t>
      </w:r>
      <w:r w:rsidRPr="00D337B5">
        <w:rPr>
          <w:rFonts w:ascii="Times New Roman" w:hAnsi="Times New Roman"/>
          <w:sz w:val="24"/>
          <w:szCs w:val="24"/>
        </w:rPr>
        <w:br/>
        <w:t>(далее – колористического паспорта)</w:t>
      </w:r>
      <w:r w:rsidRPr="00D337B5">
        <w:rPr>
          <w:rFonts w:ascii="Times New Roman" w:eastAsia="Calibri" w:hAnsi="Times New Roman"/>
          <w:sz w:val="24"/>
          <w:szCs w:val="24"/>
          <w:lang w:eastAsia="en-US"/>
        </w:rPr>
        <w:t>;</w:t>
      </w:r>
    </w:p>
    <w:p w:rsidR="00D337B5" w:rsidRPr="00D337B5" w:rsidRDefault="00D337B5" w:rsidP="00D337B5">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bCs/>
          <w:noProof/>
          <w:sz w:val="24"/>
          <w:szCs w:val="24"/>
        </w:rPr>
        <w:t xml:space="preserve">для ограждений, устанавливаемых </w:t>
      </w:r>
      <w:r w:rsidRPr="00D337B5">
        <w:rPr>
          <w:rFonts w:ascii="Times New Roman" w:hAnsi="Times New Roman"/>
          <w:sz w:val="24"/>
          <w:szCs w:val="24"/>
        </w:rPr>
        <w:t>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w:t>
      </w:r>
      <w:r w:rsidRPr="00D337B5">
        <w:rPr>
          <w:rFonts w:ascii="Times New Roman" w:hAnsi="Times New Roman"/>
          <w:sz w:val="24"/>
          <w:szCs w:val="24"/>
        </w:rPr>
        <w:br/>
        <w:t>и установления сервитутов, публичного сервитута - в отсутствии разрешения</w:t>
      </w:r>
      <w:r w:rsidRPr="00D337B5">
        <w:rPr>
          <w:rFonts w:ascii="Times New Roman" w:hAnsi="Times New Roman"/>
          <w:sz w:val="24"/>
          <w:szCs w:val="24"/>
        </w:rPr>
        <w:br/>
        <w:t>на размещения.</w:t>
      </w:r>
    </w:p>
    <w:p w:rsidR="00D337B5" w:rsidRPr="00D337B5" w:rsidRDefault="00D337B5" w:rsidP="00D337B5">
      <w:pPr>
        <w:tabs>
          <w:tab w:val="left" w:pos="426"/>
          <w:tab w:val="left" w:pos="851"/>
        </w:tabs>
        <w:spacing w:before="100" w:after="100"/>
        <w:ind w:right="60" w:firstLine="567"/>
        <w:contextualSpacing/>
        <w:jc w:val="both"/>
        <w:rPr>
          <w:rFonts w:ascii="Times New Roman" w:hAnsi="Times New Roman"/>
          <w:sz w:val="24"/>
          <w:szCs w:val="24"/>
        </w:rPr>
      </w:pPr>
      <w:r w:rsidRPr="00D337B5">
        <w:rPr>
          <w:rFonts w:ascii="Times New Roman" w:hAnsi="Times New Roman"/>
          <w:sz w:val="24"/>
          <w:szCs w:val="24"/>
        </w:rPr>
        <w:t>Самовольная установка ограждений не допускается.</w:t>
      </w:r>
    </w:p>
    <w:p w:rsidR="00D337B5" w:rsidRPr="00D337B5" w:rsidRDefault="00D337B5" w:rsidP="00D337B5">
      <w:pPr>
        <w:numPr>
          <w:ilvl w:val="0"/>
          <w:numId w:val="40"/>
        </w:numPr>
        <w:tabs>
          <w:tab w:val="left" w:pos="284"/>
          <w:tab w:val="left" w:pos="851"/>
          <w:tab w:val="left" w:pos="993"/>
        </w:tabs>
        <w:spacing w:after="0"/>
        <w:ind w:left="0" w:firstLine="567"/>
        <w:contextualSpacing/>
        <w:jc w:val="both"/>
        <w:rPr>
          <w:rFonts w:ascii="Times New Roman" w:eastAsia="Calibri" w:hAnsi="Times New Roman"/>
          <w:spacing w:val="2"/>
          <w:sz w:val="24"/>
          <w:szCs w:val="24"/>
          <w:shd w:val="clear" w:color="auto" w:fill="FFFFFF"/>
          <w:lang w:eastAsia="en-US"/>
        </w:rPr>
      </w:pPr>
      <w:r w:rsidRPr="00D337B5">
        <w:rPr>
          <w:rFonts w:ascii="Times New Roman" w:eastAsia="Calibri" w:hAnsi="Times New Roman"/>
          <w:bCs/>
          <w:noProof/>
          <w:sz w:val="24"/>
          <w:szCs w:val="24"/>
        </w:rPr>
        <w:t xml:space="preserve">Оценка внешнего вида ограждения при </w:t>
      </w:r>
      <w:r w:rsidRPr="00D337B5">
        <w:rPr>
          <w:rFonts w:ascii="Times New Roman" w:eastAsia="Calibri" w:hAnsi="Times New Roman"/>
          <w:sz w:val="24"/>
          <w:szCs w:val="24"/>
          <w:lang w:eastAsia="en-US"/>
        </w:rPr>
        <w:t xml:space="preserve">оформлении </w:t>
      </w:r>
      <w:r w:rsidRPr="00D337B5">
        <w:rPr>
          <w:rFonts w:ascii="Times New Roman" w:hAnsi="Times New Roman"/>
          <w:sz w:val="24"/>
          <w:szCs w:val="24"/>
        </w:rPr>
        <w:t>паспорта колористического решения</w:t>
      </w:r>
      <w:r w:rsidRPr="00D337B5">
        <w:rPr>
          <w:rFonts w:ascii="Times New Roman" w:eastAsia="Calibri" w:hAnsi="Times New Roman"/>
          <w:bCs/>
          <w:noProof/>
          <w:sz w:val="24"/>
          <w:szCs w:val="24"/>
        </w:rPr>
        <w:t xml:space="preserve"> проводится в соответствии с пунктами 6 – 13, таблицей </w:t>
      </w:r>
      <w:r w:rsidRPr="00D337B5">
        <w:rPr>
          <w:rFonts w:ascii="Times New Roman" w:eastAsia="Calibri" w:hAnsi="Times New Roman"/>
          <w:sz w:val="24"/>
          <w:szCs w:val="24"/>
          <w:lang w:eastAsia="en-US"/>
        </w:rPr>
        <w:t>«Допустимые материалы постоянных ограждений</w:t>
      </w:r>
      <w:r w:rsidRPr="00D337B5">
        <w:rPr>
          <w:rFonts w:ascii="Times New Roman" w:eastAsia="Calibri" w:hAnsi="Times New Roman"/>
          <w:bCs/>
          <w:sz w:val="24"/>
          <w:szCs w:val="24"/>
          <w:lang w:eastAsia="en-US"/>
        </w:rPr>
        <w:t>, подлежащие учету при подборе материала для установки, замене, изменения внешнего вида ограждений</w:t>
      </w:r>
      <w:r w:rsidRPr="00D337B5">
        <w:rPr>
          <w:rFonts w:ascii="Times New Roman" w:eastAsia="Calibri" w:hAnsi="Times New Roman"/>
          <w:sz w:val="24"/>
          <w:szCs w:val="24"/>
          <w:lang w:eastAsia="en-US"/>
        </w:rPr>
        <w:t xml:space="preserve">», </w:t>
      </w:r>
      <w:r w:rsidRPr="00D337B5">
        <w:rPr>
          <w:rFonts w:ascii="Times New Roman" w:eastAsia="Calibri" w:hAnsi="Times New Roman"/>
          <w:bCs/>
          <w:noProof/>
          <w:sz w:val="24"/>
          <w:szCs w:val="24"/>
        </w:rPr>
        <w:t xml:space="preserve">таблицей </w:t>
      </w:r>
      <w:r w:rsidRPr="00D337B5">
        <w:rPr>
          <w:rFonts w:ascii="Times New Roman" w:eastAsia="Calibri" w:hAnsi="Times New Roman"/>
          <w:sz w:val="24"/>
          <w:szCs w:val="24"/>
          <w:lang w:eastAsia="en-US"/>
        </w:rPr>
        <w:t>«Допустимые цвета, цветовые сочетания</w:t>
      </w:r>
      <w:r w:rsidRPr="00D337B5">
        <w:rPr>
          <w:rFonts w:ascii="Times New Roman" w:eastAsia="Calibri" w:hAnsi="Times New Roman"/>
          <w:bCs/>
          <w:sz w:val="24"/>
          <w:szCs w:val="24"/>
          <w:lang w:eastAsia="en-US"/>
        </w:rPr>
        <w:t>, подлежащие учету при подборе цвета, цветовых сочетаний внешних покрытий постоянных ограждений</w:t>
      </w:r>
      <w:r w:rsidRPr="00D337B5">
        <w:rPr>
          <w:rFonts w:ascii="Times New Roman" w:eastAsia="Calibri" w:hAnsi="Times New Roman"/>
          <w:bCs/>
          <w:noProof/>
          <w:sz w:val="24"/>
          <w:szCs w:val="24"/>
          <w:lang w:eastAsia="en-US"/>
        </w:rPr>
        <w:t>»</w:t>
      </w:r>
      <w:r w:rsidRPr="00D337B5">
        <w:rPr>
          <w:rFonts w:ascii="Times New Roman" w:eastAsia="Calibri" w:hAnsi="Times New Roman"/>
          <w:spacing w:val="2"/>
          <w:sz w:val="24"/>
          <w:szCs w:val="24"/>
          <w:shd w:val="clear" w:color="auto" w:fill="FFFFFF"/>
          <w:lang w:eastAsia="en-US"/>
        </w:rPr>
        <w:t xml:space="preserve"> </w:t>
      </w:r>
      <w:r w:rsidRPr="00D337B5">
        <w:rPr>
          <w:rFonts w:ascii="Times New Roman" w:eastAsia="Calibri" w:hAnsi="Times New Roman"/>
          <w:bCs/>
          <w:noProof/>
          <w:sz w:val="24"/>
          <w:szCs w:val="24"/>
        </w:rPr>
        <w:t>настоящей статьи по критериям:</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bCs/>
          <w:noProof/>
          <w:sz w:val="24"/>
          <w:szCs w:val="24"/>
        </w:rPr>
      </w:pPr>
      <w:r w:rsidRPr="00D337B5">
        <w:rPr>
          <w:rFonts w:ascii="Times New Roman" w:hAnsi="Times New Roman"/>
          <w:bCs/>
          <w:noProof/>
          <w:sz w:val="24"/>
          <w:szCs w:val="24"/>
        </w:rPr>
        <w:t xml:space="preserve">высота; </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bCs/>
          <w:noProof/>
          <w:sz w:val="24"/>
          <w:szCs w:val="24"/>
        </w:rPr>
      </w:pPr>
      <w:r w:rsidRPr="00D337B5">
        <w:rPr>
          <w:rFonts w:ascii="Times New Roman" w:hAnsi="Times New Roman"/>
          <w:sz w:val="24"/>
          <w:szCs w:val="24"/>
        </w:rPr>
        <w:t>проницаемость для взгляда</w:t>
      </w:r>
      <w:r w:rsidRPr="00D337B5">
        <w:rPr>
          <w:rFonts w:ascii="Times New Roman" w:hAnsi="Times New Roman"/>
          <w:bCs/>
          <w:noProof/>
          <w:sz w:val="24"/>
          <w:szCs w:val="24"/>
        </w:rPr>
        <w:t>;</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sz w:val="24"/>
          <w:szCs w:val="24"/>
        </w:rPr>
      </w:pPr>
      <w:r w:rsidRPr="00D337B5">
        <w:rPr>
          <w:rFonts w:ascii="Times New Roman" w:hAnsi="Times New Roman"/>
          <w:sz w:val="24"/>
          <w:szCs w:val="24"/>
        </w:rPr>
        <w:t>цвет;</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sz w:val="24"/>
          <w:szCs w:val="24"/>
        </w:rPr>
      </w:pPr>
      <w:r w:rsidRPr="00D337B5">
        <w:rPr>
          <w:rFonts w:ascii="Times New Roman" w:hAnsi="Times New Roman"/>
          <w:sz w:val="24"/>
          <w:szCs w:val="24"/>
        </w:rPr>
        <w:t>материал;</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sz w:val="24"/>
          <w:szCs w:val="24"/>
        </w:rPr>
      </w:pPr>
      <w:r w:rsidRPr="00D337B5">
        <w:rPr>
          <w:rFonts w:ascii="Times New Roman" w:hAnsi="Times New Roman"/>
          <w:sz w:val="24"/>
          <w:szCs w:val="24"/>
        </w:rPr>
        <w:t>структура;</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sz w:val="24"/>
          <w:szCs w:val="24"/>
        </w:rPr>
      </w:pPr>
      <w:r w:rsidRPr="00D337B5">
        <w:rPr>
          <w:rFonts w:ascii="Times New Roman" w:hAnsi="Times New Roman"/>
          <w:sz w:val="24"/>
          <w:szCs w:val="24"/>
        </w:rPr>
        <w:t>изображение;</w:t>
      </w:r>
    </w:p>
    <w:p w:rsidR="00D337B5" w:rsidRPr="00D337B5" w:rsidRDefault="00D337B5" w:rsidP="00D337B5">
      <w:pPr>
        <w:numPr>
          <w:ilvl w:val="0"/>
          <w:numId w:val="26"/>
        </w:numPr>
        <w:shd w:val="clear" w:color="auto" w:fill="FFFFFF"/>
        <w:tabs>
          <w:tab w:val="left" w:pos="851"/>
        </w:tabs>
        <w:spacing w:after="0"/>
        <w:ind w:left="0" w:firstLine="567"/>
        <w:jc w:val="both"/>
        <w:rPr>
          <w:rFonts w:ascii="Times New Roman" w:hAnsi="Times New Roman"/>
          <w:sz w:val="24"/>
          <w:szCs w:val="24"/>
        </w:rPr>
      </w:pPr>
      <w:r w:rsidRPr="00D337B5">
        <w:rPr>
          <w:rFonts w:ascii="Times New Roman" w:hAnsi="Times New Roman"/>
          <w:sz w:val="24"/>
          <w:szCs w:val="24"/>
        </w:rPr>
        <w:t>расположение и поддержание привлекательности внешнего вида.</w:t>
      </w:r>
    </w:p>
    <w:p w:rsidR="00D337B5" w:rsidRPr="00D337B5" w:rsidRDefault="00D337B5" w:rsidP="00D337B5">
      <w:pPr>
        <w:numPr>
          <w:ilvl w:val="0"/>
          <w:numId w:val="40"/>
        </w:numPr>
        <w:tabs>
          <w:tab w:val="left" w:pos="284"/>
          <w:tab w:val="left" w:pos="851"/>
        </w:tabs>
        <w:spacing w:after="0"/>
        <w:ind w:left="993" w:hanging="426"/>
        <w:contextualSpacing/>
        <w:jc w:val="both"/>
        <w:rPr>
          <w:rFonts w:ascii="Verdana" w:hAnsi="Verdana"/>
          <w:sz w:val="24"/>
          <w:szCs w:val="24"/>
        </w:rPr>
      </w:pPr>
      <w:r w:rsidRPr="00D337B5">
        <w:rPr>
          <w:rFonts w:ascii="Times New Roman" w:hAnsi="Times New Roman"/>
          <w:sz w:val="24"/>
          <w:szCs w:val="24"/>
        </w:rPr>
        <w:t xml:space="preserve">Высота ограждений: </w:t>
      </w:r>
    </w:p>
    <w:p w:rsidR="00D337B5" w:rsidRPr="00D337B5" w:rsidRDefault="00D337B5" w:rsidP="00D337B5">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низкие - 0,3-1,0 м;</w:t>
      </w:r>
    </w:p>
    <w:p w:rsidR="00D337B5" w:rsidRPr="00D337B5" w:rsidRDefault="00D337B5" w:rsidP="00D337B5">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средние - 1,1-1,7 м;</w:t>
      </w:r>
    </w:p>
    <w:p w:rsidR="00D337B5" w:rsidRPr="00D337B5" w:rsidRDefault="00D337B5" w:rsidP="00D337B5">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 xml:space="preserve">высокие - 1,8-3,0 м; </w:t>
      </w:r>
    </w:p>
    <w:p w:rsidR="00D337B5" w:rsidRPr="00D337B5" w:rsidRDefault="00D337B5" w:rsidP="00D337B5">
      <w:pPr>
        <w:numPr>
          <w:ilvl w:val="0"/>
          <w:numId w:val="27"/>
        </w:numPr>
        <w:tabs>
          <w:tab w:val="left" w:pos="284"/>
          <w:tab w:val="left" w:pos="851"/>
        </w:tabs>
        <w:spacing w:after="0"/>
        <w:ind w:left="0" w:right="60" w:firstLine="567"/>
        <w:contextualSpacing/>
        <w:jc w:val="both"/>
        <w:rPr>
          <w:rFonts w:ascii="Verdana" w:hAnsi="Verdana"/>
          <w:sz w:val="21"/>
          <w:szCs w:val="21"/>
        </w:rPr>
      </w:pPr>
      <w:r w:rsidRPr="00D337B5">
        <w:rPr>
          <w:rFonts w:ascii="Times New Roman" w:hAnsi="Times New Roman"/>
          <w:sz w:val="24"/>
          <w:szCs w:val="24"/>
        </w:rPr>
        <w:t xml:space="preserve">специальные (в зонах санитарных разрывов для обеспечения нормируемых показателей качества среды обитания </w:t>
      </w:r>
      <w:r w:rsidRPr="00D337B5">
        <w:rPr>
          <w:rFonts w:ascii="Times New Roman" w:eastAsia="Calibri" w:hAnsi="Times New Roman"/>
          <w:sz w:val="24"/>
          <w:szCs w:val="24"/>
          <w:lang w:eastAsia="en-US"/>
        </w:rPr>
        <w:t xml:space="preserve">(акустическая эффективность </w:t>
      </w:r>
      <w:proofErr w:type="spellStart"/>
      <w:r w:rsidRPr="00D337B5">
        <w:rPr>
          <w:rFonts w:ascii="Times New Roman" w:eastAsia="Calibri" w:hAnsi="Times New Roman"/>
          <w:sz w:val="24"/>
          <w:szCs w:val="24"/>
          <w:lang w:eastAsia="en-US"/>
        </w:rPr>
        <w:t>шумозащитных</w:t>
      </w:r>
      <w:proofErr w:type="spellEnd"/>
      <w:r w:rsidRPr="00D337B5">
        <w:rPr>
          <w:rFonts w:ascii="Times New Roman" w:eastAsia="Calibri" w:hAnsi="Times New Roman"/>
          <w:sz w:val="24"/>
          <w:szCs w:val="24"/>
          <w:lang w:eastAsia="en-US"/>
        </w:rPr>
        <w:t xml:space="preserve"> ограждений, их размерные параметры, конструкция и используемые материалы должны соответствовать требованиям «СП 276.1325800.2016. Свод правил. Здания и территории. Правила проектирования защиты от шума транспортных потоков»)</w:t>
      </w:r>
      <w:r w:rsidRPr="00D337B5">
        <w:rPr>
          <w:rFonts w:ascii="Times New Roman" w:hAnsi="Times New Roman"/>
          <w:sz w:val="24"/>
          <w:szCs w:val="24"/>
        </w:rPr>
        <w:t xml:space="preserve">, при </w:t>
      </w:r>
      <w:r w:rsidRPr="00D337B5">
        <w:rPr>
          <w:rFonts w:ascii="Times New Roman" w:eastAsia="Calibri" w:hAnsi="Times New Roman"/>
          <w:noProof/>
          <w:sz w:val="24"/>
          <w:szCs w:val="24"/>
          <w:lang w:eastAsia="en-US"/>
        </w:rPr>
        <w:t>наличии установленных санитарно-гигиенических и (или) технологических требований, особого режима безопасного функционирования и защищенности организаций и (или) объектов,</w:t>
      </w:r>
      <w:r w:rsidRPr="00D337B5">
        <w:rPr>
          <w:rFonts w:ascii="Times New Roman" w:eastAsia="Calibri" w:hAnsi="Times New Roman"/>
          <w:noProof/>
          <w:sz w:val="24"/>
          <w:szCs w:val="24"/>
          <w:lang w:eastAsia="en-US"/>
        </w:rPr>
        <w:br/>
        <w:t>и (или) территорий) - более 3,0 м.</w:t>
      </w:r>
    </w:p>
    <w:p w:rsidR="00D337B5" w:rsidRPr="00D337B5" w:rsidRDefault="00D337B5" w:rsidP="00D337B5">
      <w:pPr>
        <w:numPr>
          <w:ilvl w:val="0"/>
          <w:numId w:val="40"/>
        </w:numPr>
        <w:tabs>
          <w:tab w:val="left" w:pos="284"/>
          <w:tab w:val="left" w:pos="851"/>
        </w:tabs>
        <w:spacing w:after="0"/>
        <w:ind w:left="993" w:hanging="426"/>
        <w:contextualSpacing/>
        <w:jc w:val="both"/>
        <w:rPr>
          <w:rFonts w:ascii="Verdana" w:hAnsi="Verdana"/>
          <w:sz w:val="24"/>
          <w:szCs w:val="24"/>
        </w:rPr>
      </w:pPr>
      <w:r w:rsidRPr="00D337B5">
        <w:rPr>
          <w:rFonts w:ascii="Times New Roman" w:hAnsi="Times New Roman"/>
          <w:sz w:val="24"/>
          <w:szCs w:val="24"/>
        </w:rPr>
        <w:t xml:space="preserve">Виды ограждений по степени проницаемости для взгляда: </w:t>
      </w:r>
    </w:p>
    <w:p w:rsidR="00D337B5" w:rsidRPr="00D337B5" w:rsidRDefault="00D337B5" w:rsidP="00D337B5">
      <w:pPr>
        <w:numPr>
          <w:ilvl w:val="0"/>
          <w:numId w:val="28"/>
        </w:numPr>
        <w:tabs>
          <w:tab w:val="left" w:pos="284"/>
          <w:tab w:val="left" w:pos="851"/>
        </w:tabs>
        <w:spacing w:after="0"/>
        <w:ind w:left="0" w:right="-1" w:firstLine="567"/>
        <w:contextualSpacing/>
        <w:jc w:val="both"/>
        <w:rPr>
          <w:rFonts w:ascii="Verdana" w:hAnsi="Verdana"/>
          <w:sz w:val="21"/>
          <w:szCs w:val="21"/>
        </w:rPr>
      </w:pPr>
      <w:r w:rsidRPr="00D337B5">
        <w:rPr>
          <w:rFonts w:ascii="Times New Roman" w:hAnsi="Times New Roman"/>
          <w:sz w:val="24"/>
          <w:szCs w:val="24"/>
        </w:rPr>
        <w:t>прозрачные - ограждения, не препятствующие (препятствующие</w:t>
      </w:r>
      <w:r w:rsidRPr="00D337B5">
        <w:rPr>
          <w:rFonts w:ascii="Times New Roman" w:hAnsi="Times New Roman"/>
          <w:sz w:val="24"/>
          <w:szCs w:val="24"/>
        </w:rPr>
        <w:br/>
        <w:t xml:space="preserve">в незначительной степени) </w:t>
      </w:r>
      <w:proofErr w:type="spellStart"/>
      <w:r w:rsidRPr="00D337B5">
        <w:rPr>
          <w:rFonts w:ascii="Times New Roman" w:hAnsi="Times New Roman"/>
          <w:sz w:val="24"/>
          <w:szCs w:val="24"/>
        </w:rPr>
        <w:t>просматриваемости</w:t>
      </w:r>
      <w:proofErr w:type="spellEnd"/>
      <w:r w:rsidRPr="00D337B5">
        <w:rPr>
          <w:rFonts w:ascii="Times New Roman" w:hAnsi="Times New Roman"/>
          <w:sz w:val="24"/>
          <w:szCs w:val="24"/>
        </w:rPr>
        <w:t xml:space="preserve"> объектов, расположенных за ними;</w:t>
      </w:r>
    </w:p>
    <w:p w:rsidR="00D337B5" w:rsidRPr="00D337B5" w:rsidRDefault="00D337B5" w:rsidP="00D337B5">
      <w:pPr>
        <w:numPr>
          <w:ilvl w:val="0"/>
          <w:numId w:val="28"/>
        </w:numPr>
        <w:tabs>
          <w:tab w:val="left" w:pos="284"/>
          <w:tab w:val="left" w:pos="851"/>
        </w:tabs>
        <w:spacing w:after="0"/>
        <w:ind w:left="0" w:right="-1" w:firstLine="567"/>
        <w:contextualSpacing/>
        <w:jc w:val="both"/>
        <w:rPr>
          <w:rFonts w:ascii="Verdana" w:hAnsi="Verdana"/>
          <w:sz w:val="21"/>
          <w:szCs w:val="21"/>
        </w:rPr>
      </w:pPr>
      <w:r w:rsidRPr="00D337B5">
        <w:rPr>
          <w:rFonts w:ascii="Times New Roman" w:hAnsi="Times New Roman"/>
          <w:sz w:val="24"/>
          <w:szCs w:val="24"/>
        </w:rPr>
        <w:t xml:space="preserve">глухие - ограждения, исключающие </w:t>
      </w:r>
      <w:proofErr w:type="spellStart"/>
      <w:r w:rsidRPr="00D337B5">
        <w:rPr>
          <w:rFonts w:ascii="Times New Roman" w:hAnsi="Times New Roman"/>
          <w:sz w:val="24"/>
          <w:szCs w:val="24"/>
        </w:rPr>
        <w:t>просматриваемость</w:t>
      </w:r>
      <w:proofErr w:type="spellEnd"/>
      <w:r w:rsidRPr="00D337B5">
        <w:rPr>
          <w:rFonts w:ascii="Times New Roman" w:hAnsi="Times New Roman"/>
          <w:sz w:val="24"/>
          <w:szCs w:val="24"/>
        </w:rPr>
        <w:t xml:space="preserve"> объектов, расположенных за ними, выполненные из листовых материалов;</w:t>
      </w:r>
    </w:p>
    <w:p w:rsidR="00D337B5" w:rsidRPr="00D337B5" w:rsidRDefault="00D337B5" w:rsidP="00D337B5">
      <w:pPr>
        <w:numPr>
          <w:ilvl w:val="0"/>
          <w:numId w:val="28"/>
        </w:numPr>
        <w:tabs>
          <w:tab w:val="left" w:pos="284"/>
          <w:tab w:val="left" w:pos="851"/>
        </w:tabs>
        <w:spacing w:before="100" w:after="100"/>
        <w:ind w:left="0" w:right="60" w:firstLine="567"/>
        <w:contextualSpacing/>
        <w:jc w:val="both"/>
        <w:rPr>
          <w:rFonts w:ascii="Verdana" w:hAnsi="Verdana"/>
          <w:sz w:val="21"/>
          <w:szCs w:val="21"/>
        </w:rPr>
      </w:pPr>
      <w:r w:rsidRPr="00D337B5">
        <w:rPr>
          <w:rFonts w:ascii="Times New Roman" w:hAnsi="Times New Roman"/>
          <w:sz w:val="24"/>
          <w:szCs w:val="24"/>
        </w:rPr>
        <w:t xml:space="preserve">комбинированные - ограждения на цоколе, прозрачные ограды с элементами вертикального озеленения, живые изгороди (свободно растущие или формованные кустарники, реже деревья, высаженные в один ряд или более, выполняющие декоративную, ограждающую или маскировочную функцию), штакетник металлический и (или) деревянный. </w:t>
      </w:r>
    </w:p>
    <w:p w:rsidR="00D337B5" w:rsidRPr="00D337B5" w:rsidRDefault="00D337B5" w:rsidP="00D337B5">
      <w:pPr>
        <w:numPr>
          <w:ilvl w:val="0"/>
          <w:numId w:val="40"/>
        </w:numPr>
        <w:tabs>
          <w:tab w:val="left" w:pos="284"/>
          <w:tab w:val="left" w:pos="851"/>
        </w:tabs>
        <w:spacing w:after="0"/>
        <w:ind w:left="993" w:right="60" w:hanging="426"/>
        <w:contextualSpacing/>
        <w:jc w:val="both"/>
        <w:rPr>
          <w:rFonts w:ascii="Verdana" w:hAnsi="Verdana"/>
          <w:sz w:val="21"/>
          <w:szCs w:val="21"/>
        </w:rPr>
      </w:pPr>
      <w:r w:rsidRPr="00D337B5">
        <w:rPr>
          <w:rFonts w:ascii="Times New Roman" w:hAnsi="Times New Roman"/>
          <w:sz w:val="24"/>
          <w:szCs w:val="24"/>
        </w:rPr>
        <w:t>Виды изображений:</w:t>
      </w:r>
    </w:p>
    <w:p w:rsidR="00D337B5" w:rsidRPr="00D337B5" w:rsidRDefault="00D337B5" w:rsidP="00D337B5">
      <w:pPr>
        <w:numPr>
          <w:ilvl w:val="0"/>
          <w:numId w:val="29"/>
        </w:numPr>
        <w:tabs>
          <w:tab w:val="left" w:pos="284"/>
          <w:tab w:val="left" w:pos="851"/>
        </w:tabs>
        <w:spacing w:after="0"/>
        <w:ind w:left="0" w:right="60" w:firstLine="567"/>
        <w:contextualSpacing/>
        <w:jc w:val="both"/>
        <w:rPr>
          <w:rFonts w:ascii="Times New Roman" w:eastAsia="Calibri" w:hAnsi="Times New Roman"/>
          <w:spacing w:val="2"/>
          <w:sz w:val="24"/>
          <w:szCs w:val="24"/>
          <w:shd w:val="clear" w:color="auto" w:fill="FFFFFF"/>
          <w:lang w:eastAsia="en-US"/>
        </w:rPr>
      </w:pPr>
      <w:r w:rsidRPr="00D337B5">
        <w:rPr>
          <w:rFonts w:ascii="Times New Roman" w:eastAsia="Calibri" w:hAnsi="Times New Roman"/>
          <w:spacing w:val="2"/>
          <w:sz w:val="24"/>
          <w:szCs w:val="24"/>
          <w:shd w:val="clear" w:color="auto" w:fill="FFFFFF"/>
          <w:lang w:eastAsia="en-US"/>
        </w:rPr>
        <w:t>стрит-арт (</w:t>
      </w:r>
      <w:proofErr w:type="spellStart"/>
      <w:r w:rsidRPr="00D337B5">
        <w:rPr>
          <w:rFonts w:ascii="Times New Roman" w:eastAsia="Calibri" w:hAnsi="Times New Roman"/>
          <w:spacing w:val="2"/>
          <w:sz w:val="24"/>
          <w:szCs w:val="24"/>
          <w:shd w:val="clear" w:color="auto" w:fill="FFFFFF"/>
          <w:lang w:eastAsia="en-US"/>
        </w:rPr>
        <w:t>муралы</w:t>
      </w:r>
      <w:proofErr w:type="spellEnd"/>
      <w:r w:rsidRPr="00D337B5">
        <w:rPr>
          <w:rFonts w:ascii="Times New Roman" w:eastAsia="Calibri" w:hAnsi="Times New Roman"/>
          <w:spacing w:val="2"/>
          <w:sz w:val="24"/>
          <w:szCs w:val="24"/>
          <w:shd w:val="clear" w:color="auto" w:fill="FFFFFF"/>
          <w:lang w:eastAsia="en-US"/>
        </w:rPr>
        <w:t xml:space="preserve">, трафареты, рисунки, </w:t>
      </w:r>
      <w:proofErr w:type="spellStart"/>
      <w:r w:rsidRPr="00D337B5">
        <w:rPr>
          <w:rFonts w:ascii="Times New Roman" w:eastAsia="Calibri" w:hAnsi="Times New Roman"/>
          <w:spacing w:val="2"/>
          <w:sz w:val="24"/>
          <w:szCs w:val="24"/>
          <w:shd w:val="clear" w:color="auto" w:fill="FFFFFF"/>
          <w:lang w:eastAsia="en-US"/>
        </w:rPr>
        <w:t>стикеры</w:t>
      </w:r>
      <w:proofErr w:type="spellEnd"/>
      <w:r w:rsidRPr="00D337B5">
        <w:rPr>
          <w:rFonts w:ascii="Times New Roman" w:eastAsia="Calibri" w:hAnsi="Times New Roman"/>
          <w:spacing w:val="2"/>
          <w:sz w:val="24"/>
          <w:szCs w:val="24"/>
          <w:shd w:val="clear" w:color="auto" w:fill="FFFFFF"/>
          <w:lang w:eastAsia="en-US"/>
        </w:rPr>
        <w:t xml:space="preserve"> и иные подобные декоративные изображения) – согласованные временные графические изображения, нанесенные вручную на поверхности ограждений методами покраски, иными методами; </w:t>
      </w:r>
    </w:p>
    <w:p w:rsidR="00D337B5" w:rsidRPr="00D337B5" w:rsidRDefault="00D337B5" w:rsidP="00D337B5">
      <w:pPr>
        <w:numPr>
          <w:ilvl w:val="0"/>
          <w:numId w:val="29"/>
        </w:numPr>
        <w:tabs>
          <w:tab w:val="left" w:pos="284"/>
          <w:tab w:val="left" w:pos="851"/>
        </w:tabs>
        <w:spacing w:after="0"/>
        <w:ind w:left="0" w:right="60" w:firstLine="567"/>
        <w:contextualSpacing/>
        <w:jc w:val="both"/>
        <w:rPr>
          <w:rFonts w:ascii="Verdana" w:hAnsi="Verdana"/>
          <w:sz w:val="21"/>
          <w:szCs w:val="21"/>
        </w:rPr>
      </w:pPr>
      <w:proofErr w:type="spellStart"/>
      <w:r w:rsidRPr="00D337B5">
        <w:rPr>
          <w:rFonts w:ascii="Times New Roman" w:eastAsia="Calibri" w:hAnsi="Times New Roman"/>
          <w:spacing w:val="2"/>
          <w:sz w:val="24"/>
          <w:szCs w:val="24"/>
          <w:shd w:val="clear" w:color="auto" w:fill="FFFFFF"/>
          <w:lang w:eastAsia="en-US"/>
        </w:rPr>
        <w:t>вандальные</w:t>
      </w:r>
      <w:proofErr w:type="spellEnd"/>
      <w:r w:rsidRPr="00D337B5">
        <w:rPr>
          <w:rFonts w:ascii="Times New Roman" w:eastAsia="Calibri" w:hAnsi="Times New Roman"/>
          <w:spacing w:val="2"/>
          <w:sz w:val="24"/>
          <w:szCs w:val="24"/>
          <w:shd w:val="clear" w:color="auto" w:fill="FFFFFF"/>
          <w:lang w:eastAsia="en-US"/>
        </w:rPr>
        <w:t xml:space="preserve"> изображения – несогласованные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w:t>
      </w:r>
    </w:p>
    <w:p w:rsidR="00D337B5" w:rsidRPr="00D337B5" w:rsidRDefault="00D337B5" w:rsidP="00D337B5">
      <w:pPr>
        <w:tabs>
          <w:tab w:val="left" w:pos="284"/>
          <w:tab w:val="left" w:pos="851"/>
        </w:tabs>
        <w:spacing w:after="0"/>
        <w:ind w:right="60" w:firstLine="567"/>
        <w:contextualSpacing/>
        <w:jc w:val="both"/>
        <w:rPr>
          <w:rFonts w:ascii="Times New Roman" w:eastAsia="Calibri" w:hAnsi="Times New Roman"/>
          <w:spacing w:val="2"/>
          <w:sz w:val="24"/>
          <w:szCs w:val="24"/>
          <w:shd w:val="clear" w:color="auto" w:fill="FFFFFF"/>
          <w:lang w:eastAsia="en-US"/>
        </w:rPr>
      </w:pPr>
      <w:r w:rsidRPr="00D337B5">
        <w:rPr>
          <w:rFonts w:ascii="Times New Roman" w:eastAsia="Calibri" w:hAnsi="Times New Roman"/>
          <w:spacing w:val="2"/>
          <w:sz w:val="24"/>
          <w:szCs w:val="24"/>
          <w:shd w:val="clear" w:color="auto" w:fill="FFFFFF"/>
          <w:lang w:eastAsia="en-US"/>
        </w:rPr>
        <w:t xml:space="preserve">Нанесение изображения на ограждение, вне зависимости от местоположения ограждения, производится после </w:t>
      </w:r>
      <w:r w:rsidRPr="00D337B5">
        <w:rPr>
          <w:rFonts w:ascii="Times New Roman" w:eastAsia="Calibri" w:hAnsi="Times New Roman"/>
          <w:bCs/>
          <w:noProof/>
          <w:sz w:val="24"/>
          <w:szCs w:val="24"/>
        </w:rPr>
        <w:t xml:space="preserve">оформленния </w:t>
      </w:r>
      <w:r w:rsidRPr="00D337B5">
        <w:rPr>
          <w:rFonts w:ascii="Times New Roman" w:hAnsi="Times New Roman"/>
          <w:sz w:val="24"/>
          <w:szCs w:val="24"/>
        </w:rPr>
        <w:t>паспорта колористического решения.</w:t>
      </w:r>
    </w:p>
    <w:p w:rsidR="00D337B5" w:rsidRPr="00D41821" w:rsidRDefault="00D337B5" w:rsidP="00D337B5">
      <w:pPr>
        <w:tabs>
          <w:tab w:val="left" w:pos="426"/>
          <w:tab w:val="left" w:pos="993"/>
        </w:tabs>
        <w:spacing w:after="0"/>
        <w:ind w:left="567"/>
        <w:contextualSpacing/>
        <w:jc w:val="both"/>
        <w:rPr>
          <w:rFonts w:ascii="Times New Roman" w:eastAsia="Calibri" w:hAnsi="Times New Roman"/>
          <w:color w:val="000000"/>
          <w:sz w:val="24"/>
          <w:szCs w:val="24"/>
          <w:lang w:eastAsia="en-US"/>
        </w:rPr>
      </w:pPr>
    </w:p>
    <w:p w:rsidR="00D41821" w:rsidRPr="00D41821" w:rsidRDefault="00D41821" w:rsidP="00D41821">
      <w:pPr>
        <w:tabs>
          <w:tab w:val="left" w:pos="426"/>
          <w:tab w:val="left" w:pos="993"/>
        </w:tabs>
        <w:spacing w:after="0"/>
        <w:ind w:left="567"/>
        <w:contextualSpacing/>
        <w:jc w:val="both"/>
        <w:rPr>
          <w:rFonts w:ascii="Times New Roman" w:eastAsia="Calibri" w:hAnsi="Times New Roman"/>
          <w:color w:val="000000"/>
          <w:sz w:val="24"/>
          <w:szCs w:val="24"/>
          <w:lang w:eastAsia="en-US"/>
        </w:rPr>
      </w:pPr>
    </w:p>
    <w:p w:rsidR="00D41821" w:rsidRPr="00D41821" w:rsidRDefault="00D41821" w:rsidP="00D41821">
      <w:pPr>
        <w:shd w:val="clear" w:color="auto" w:fill="FFFFFF"/>
        <w:spacing w:after="0" w:line="240" w:lineRule="auto"/>
        <w:ind w:left="-567" w:right="140"/>
        <w:jc w:val="both"/>
        <w:rPr>
          <w:rFonts w:ascii="Times New Roman" w:hAnsi="Times New Roman"/>
          <w:sz w:val="20"/>
          <w:szCs w:val="20"/>
        </w:rPr>
      </w:pPr>
      <w:r w:rsidRPr="00D41821">
        <w:rPr>
          <w:rFonts w:ascii="Times New Roman" w:hAnsi="Times New Roman"/>
          <w:spacing w:val="2"/>
          <w:sz w:val="20"/>
          <w:szCs w:val="20"/>
          <w:shd w:val="clear" w:color="auto" w:fill="FFFFFF"/>
        </w:rPr>
        <w:t xml:space="preserve">Таблица </w:t>
      </w:r>
      <w:r w:rsidRPr="00D41821">
        <w:rPr>
          <w:rFonts w:ascii="Times New Roman" w:hAnsi="Times New Roman"/>
          <w:sz w:val="20"/>
          <w:szCs w:val="20"/>
        </w:rPr>
        <w:t>«Допустимые материалы постоянных ограждений</w:t>
      </w:r>
      <w:r w:rsidRPr="00D41821">
        <w:rPr>
          <w:rFonts w:ascii="Times New Roman" w:hAnsi="Times New Roman"/>
          <w:bCs/>
          <w:sz w:val="20"/>
          <w:szCs w:val="20"/>
        </w:rPr>
        <w:t>, подлежащие учету при подборе материала для установки, замене, изменения внешнего вида ограждений</w:t>
      </w:r>
      <w:r w:rsidRPr="00D41821">
        <w:rPr>
          <w:rFonts w:ascii="Times New Roman" w:hAnsi="Times New Roman"/>
          <w:sz w:val="20"/>
          <w:szCs w:val="20"/>
        </w:rPr>
        <w:t>»</w:t>
      </w:r>
    </w:p>
    <w:tbl>
      <w:tblPr>
        <w:tblW w:w="10206" w:type="dxa"/>
        <w:tblInd w:w="-570" w:type="dxa"/>
        <w:tblLayout w:type="fixed"/>
        <w:tblCellMar>
          <w:left w:w="0" w:type="dxa"/>
          <w:right w:w="0" w:type="dxa"/>
        </w:tblCellMar>
        <w:tblLook w:val="04A0" w:firstRow="1" w:lastRow="0" w:firstColumn="1" w:lastColumn="0" w:noHBand="0" w:noVBand="1"/>
      </w:tblPr>
      <w:tblGrid>
        <w:gridCol w:w="318"/>
        <w:gridCol w:w="816"/>
        <w:gridCol w:w="567"/>
        <w:gridCol w:w="567"/>
        <w:gridCol w:w="567"/>
        <w:gridCol w:w="567"/>
        <w:gridCol w:w="567"/>
        <w:gridCol w:w="567"/>
        <w:gridCol w:w="567"/>
        <w:gridCol w:w="567"/>
        <w:gridCol w:w="567"/>
        <w:gridCol w:w="567"/>
        <w:gridCol w:w="567"/>
        <w:gridCol w:w="567"/>
        <w:gridCol w:w="567"/>
        <w:gridCol w:w="567"/>
        <w:gridCol w:w="567"/>
        <w:gridCol w:w="567"/>
      </w:tblGrid>
      <w:tr w:rsidR="00D41821" w:rsidRPr="00D41821" w:rsidTr="00D41821">
        <w:trPr>
          <w:trHeight w:val="40"/>
        </w:trPr>
        <w:tc>
          <w:tcPr>
            <w:tcW w:w="1134" w:type="dxa"/>
            <w:gridSpan w:val="2"/>
            <w:vMerge w:val="restart"/>
            <w:tcBorders>
              <w:top w:val="single" w:sz="2" w:space="0" w:color="000000"/>
              <w:left w:val="single" w:sz="2" w:space="0" w:color="000000"/>
              <w:right w:val="single" w:sz="2" w:space="0" w:color="000000"/>
            </w:tcBorders>
            <w:tcMar>
              <w:top w:w="0" w:type="dxa"/>
              <w:left w:w="149" w:type="dxa"/>
              <w:bottom w:w="0" w:type="dxa"/>
              <w:right w:w="149" w:type="dxa"/>
            </w:tcMar>
            <w:hideMark/>
          </w:tcPr>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ind w:left="-151" w:right="-149"/>
              <w:jc w:val="center"/>
              <w:textAlignment w:val="baseline"/>
              <w:rPr>
                <w:rFonts w:ascii="Times New Roman" w:hAnsi="Times New Roman"/>
                <w:b/>
                <w:bCs/>
                <w:sz w:val="20"/>
                <w:szCs w:val="20"/>
              </w:rPr>
            </w:pPr>
            <w:r w:rsidRPr="00D41821">
              <w:rPr>
                <w:rFonts w:ascii="Times New Roman" w:hAnsi="Times New Roman"/>
                <w:b/>
                <w:bCs/>
                <w:sz w:val="20"/>
                <w:szCs w:val="20"/>
              </w:rPr>
              <w:t xml:space="preserve">Функциональное назначение огораживаемых зданий, строений, сооружений, территорий </w:t>
            </w:r>
          </w:p>
        </w:tc>
        <w:tc>
          <w:tcPr>
            <w:tcW w:w="9072" w:type="dxa"/>
            <w:gridSpan w:val="16"/>
            <w:tcBorders>
              <w:top w:val="single" w:sz="2" w:space="0" w:color="000000"/>
              <w:left w:val="single" w:sz="2" w:space="0" w:color="000000"/>
              <w:right w:val="single" w:sz="2" w:space="0" w:color="000000"/>
            </w:tcBorders>
          </w:tcPr>
          <w:p w:rsidR="00D41821" w:rsidRPr="00D41821" w:rsidRDefault="00D41821" w:rsidP="00D41821">
            <w:pPr>
              <w:spacing w:after="0" w:line="240" w:lineRule="auto"/>
              <w:ind w:right="-110"/>
              <w:contextualSpacing/>
              <w:jc w:val="center"/>
              <w:rPr>
                <w:rFonts w:ascii="Times New Roman" w:eastAsia="Calibri" w:hAnsi="Times New Roman"/>
                <w:b/>
                <w:bCs/>
                <w:sz w:val="18"/>
                <w:szCs w:val="18"/>
                <w:lang w:eastAsia="en-US"/>
              </w:rPr>
            </w:pPr>
            <w:r w:rsidRPr="00D41821">
              <w:rPr>
                <w:rFonts w:ascii="Times New Roman" w:hAnsi="Times New Roman"/>
                <w:b/>
                <w:bCs/>
                <w:sz w:val="18"/>
                <w:szCs w:val="18"/>
              </w:rPr>
              <w:t>Ограничения использования материалов постоянных ограждений в зависимости от функционального назначения огораживаемой территории, здания, строения, сооружения</w:t>
            </w:r>
          </w:p>
          <w:p w:rsidR="00D41821" w:rsidRPr="00D41821" w:rsidRDefault="00D41821" w:rsidP="00D41821">
            <w:pPr>
              <w:spacing w:after="0" w:line="240" w:lineRule="auto"/>
              <w:ind w:left="-106" w:right="-110"/>
              <w:contextualSpacing/>
              <w:jc w:val="center"/>
              <w:rPr>
                <w:rFonts w:ascii="Times New Roman" w:hAnsi="Times New Roman"/>
                <w:b/>
                <w:bCs/>
                <w:sz w:val="8"/>
                <w:szCs w:val="8"/>
              </w:rPr>
            </w:pPr>
          </w:p>
          <w:p w:rsidR="00D41821" w:rsidRPr="00D41821" w:rsidRDefault="00D41821" w:rsidP="00D41821">
            <w:pPr>
              <w:spacing w:after="0" w:line="240" w:lineRule="auto"/>
              <w:textAlignment w:val="baseline"/>
              <w:rPr>
                <w:rFonts w:ascii="Times New Roman" w:hAnsi="Times New Roman"/>
                <w:noProof/>
                <w:sz w:val="4"/>
                <w:szCs w:val="4"/>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noProof/>
                <w:sz w:val="12"/>
                <w:szCs w:val="12"/>
              </w:rPr>
              <w:t>«НЕТ»</w:t>
            </w:r>
            <w:r w:rsidRPr="00D41821">
              <w:rPr>
                <w:rFonts w:ascii="Times New Roman" w:hAnsi="Times New Roman"/>
                <w:noProof/>
                <w:sz w:val="14"/>
                <w:szCs w:val="14"/>
              </w:rPr>
              <w:t xml:space="preserve"> - </w:t>
            </w:r>
            <w:r w:rsidRPr="00D41821">
              <w:rPr>
                <w:rFonts w:ascii="Times New Roman" w:hAnsi="Times New Roman"/>
                <w:sz w:val="14"/>
                <w:szCs w:val="14"/>
              </w:rPr>
              <w:t>не допускается для всех ограждений вне зависимости от</w:t>
            </w:r>
            <w:r w:rsidRPr="00D41821">
              <w:rPr>
                <w:rFonts w:ascii="Times New Roman" w:hAnsi="Times New Roman"/>
                <w:sz w:val="18"/>
                <w:szCs w:val="18"/>
              </w:rPr>
              <w:t xml:space="preserve"> </w:t>
            </w:r>
            <w:r w:rsidRPr="00D41821">
              <w:rPr>
                <w:rFonts w:ascii="Times New Roman" w:hAnsi="Times New Roman"/>
                <w:sz w:val="14"/>
                <w:szCs w:val="14"/>
              </w:rPr>
              <w:t>функционального назначения огораживаемой территории, здания, строения, сооружения</w:t>
            </w:r>
          </w:p>
          <w:p w:rsidR="00D41821" w:rsidRPr="00D41821" w:rsidRDefault="00D41821" w:rsidP="00D41821">
            <w:pPr>
              <w:spacing w:after="0" w:line="240" w:lineRule="auto"/>
              <w:textAlignment w:val="baseline"/>
              <w:rPr>
                <w:rFonts w:ascii="Times New Roman" w:hAnsi="Times New Roman"/>
                <w:sz w:val="4"/>
                <w:szCs w:val="4"/>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lang w:eastAsia="en-US"/>
              </w:rPr>
            </w:pPr>
            <w:r w:rsidRPr="00D41821">
              <w:rPr>
                <w:rFonts w:ascii="Times New Roman" w:eastAsia="Calibri" w:hAnsi="Times New Roman"/>
                <w:noProof/>
                <w:sz w:val="12"/>
                <w:szCs w:val="12"/>
                <w:lang w:eastAsia="en-US"/>
              </w:rPr>
              <w:t>«ДА»</w:t>
            </w:r>
            <w:r w:rsidRPr="00D41821">
              <w:rPr>
                <w:rFonts w:ascii="Times New Roman" w:eastAsia="Calibri" w:hAnsi="Times New Roman"/>
                <w:sz w:val="14"/>
                <w:szCs w:val="14"/>
                <w:lang w:eastAsia="en-US"/>
              </w:rPr>
              <w:t xml:space="preserve"> - допускается для всех ограждений вне зависимости от</w:t>
            </w:r>
            <w:r w:rsidRPr="00D41821">
              <w:rPr>
                <w:rFonts w:ascii="Times New Roman" w:eastAsia="Calibri" w:hAnsi="Times New Roman"/>
                <w:sz w:val="18"/>
                <w:szCs w:val="18"/>
                <w:lang w:eastAsia="en-US"/>
              </w:rPr>
              <w:t xml:space="preserve"> </w:t>
            </w:r>
            <w:r w:rsidRPr="00D41821">
              <w:rPr>
                <w:rFonts w:ascii="Times New Roman" w:hAnsi="Times New Roman"/>
                <w:sz w:val="14"/>
                <w:szCs w:val="14"/>
              </w:rPr>
              <w:t>функционального назначения огораживаемой территории, здания, строения, сооружения</w:t>
            </w:r>
          </w:p>
          <w:p w:rsidR="00D41821" w:rsidRPr="00D41821" w:rsidRDefault="00D41821" w:rsidP="00D41821">
            <w:pPr>
              <w:spacing w:after="0" w:line="240" w:lineRule="auto"/>
              <w:textAlignment w:val="baseline"/>
              <w:rPr>
                <w:rFonts w:ascii="Times New Roman" w:hAnsi="Times New Roman"/>
                <w:sz w:val="8"/>
                <w:szCs w:val="8"/>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u w:val="single"/>
                <w:lang w:eastAsia="en-US"/>
              </w:rPr>
            </w:pPr>
            <w:r w:rsidRPr="00D41821">
              <w:rPr>
                <w:rFonts w:ascii="Times New Roman" w:eastAsia="Calibri" w:hAnsi="Times New Roman"/>
                <w:sz w:val="14"/>
                <w:szCs w:val="14"/>
                <w:u w:val="single"/>
                <w:lang w:eastAsia="en-US"/>
              </w:rPr>
              <w:t>Частичное ограничение материала:</w:t>
            </w:r>
          </w:p>
          <w:p w:rsidR="00D41821" w:rsidRPr="00D41821" w:rsidRDefault="00D41821" w:rsidP="00D41821">
            <w:pPr>
              <w:spacing w:after="0" w:line="240" w:lineRule="auto"/>
              <w:ind w:left="460" w:hanging="460"/>
              <w:contextualSpacing/>
              <w:jc w:val="both"/>
              <w:rPr>
                <w:rFonts w:ascii="Times New Roman" w:eastAsia="Calibri" w:hAnsi="Times New Roman"/>
                <w:sz w:val="4"/>
                <w:szCs w:val="4"/>
                <w:lang w:eastAsia="en-US"/>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r w:rsidRPr="00D41821">
              <w:rPr>
                <w:rFonts w:ascii="Times New Roman" w:hAnsi="Times New Roman"/>
                <w:bCs/>
                <w:sz w:val="14"/>
                <w:szCs w:val="14"/>
              </w:rPr>
              <w:t xml:space="preserve"> </w:t>
            </w:r>
            <w:r w:rsidRPr="00D41821">
              <w:rPr>
                <w:rFonts w:ascii="Times New Roman" w:hAnsi="Times New Roman"/>
                <w:sz w:val="14"/>
                <w:szCs w:val="14"/>
              </w:rPr>
              <w:t xml:space="preserve">- не допускается вдоль приоритетных территорий, указанных в </w:t>
            </w:r>
            <w:proofErr w:type="spellStart"/>
            <w:r w:rsidRPr="00D41821">
              <w:rPr>
                <w:rFonts w:ascii="Times New Roman" w:hAnsi="Times New Roman"/>
                <w:sz w:val="14"/>
                <w:szCs w:val="14"/>
              </w:rPr>
              <w:t>пп</w:t>
            </w:r>
            <w:proofErr w:type="spellEnd"/>
            <w:r w:rsidRPr="00D41821">
              <w:rPr>
                <w:rFonts w:ascii="Times New Roman" w:hAnsi="Times New Roman"/>
                <w:sz w:val="14"/>
                <w:szCs w:val="14"/>
              </w:rPr>
              <w:t>. б) п. 4 настоящей статьи</w:t>
            </w:r>
          </w:p>
          <w:p w:rsidR="00D41821" w:rsidRPr="00D41821" w:rsidRDefault="00D41821" w:rsidP="00D41821">
            <w:pPr>
              <w:spacing w:after="0" w:line="240" w:lineRule="auto"/>
              <w:textAlignment w:val="baseline"/>
              <w:rPr>
                <w:rFonts w:ascii="Times New Roman" w:hAnsi="Times New Roman"/>
                <w:sz w:val="8"/>
                <w:szCs w:val="8"/>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u w:val="single"/>
                <w:lang w:eastAsia="en-US"/>
              </w:rPr>
            </w:pPr>
            <w:r w:rsidRPr="00D41821">
              <w:rPr>
                <w:rFonts w:ascii="Times New Roman" w:eastAsia="Calibri" w:hAnsi="Times New Roman"/>
                <w:sz w:val="14"/>
                <w:szCs w:val="14"/>
                <w:u w:val="single"/>
                <w:lang w:eastAsia="en-US"/>
              </w:rPr>
              <w:t>Частичное разрешение материала:</w:t>
            </w:r>
          </w:p>
          <w:p w:rsidR="00D41821" w:rsidRPr="00D41821" w:rsidRDefault="00D41821" w:rsidP="00D41821">
            <w:pPr>
              <w:spacing w:after="0" w:line="240" w:lineRule="auto"/>
              <w:ind w:left="460" w:hanging="460"/>
              <w:contextualSpacing/>
              <w:jc w:val="both"/>
              <w:rPr>
                <w:rFonts w:ascii="Times New Roman" w:eastAsia="Calibri" w:hAnsi="Times New Roman"/>
                <w:sz w:val="4"/>
                <w:szCs w:val="4"/>
                <w:lang w:eastAsia="en-US"/>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r w:rsidRPr="00D41821">
              <w:rPr>
                <w:rFonts w:ascii="Times New Roman" w:hAnsi="Times New Roman"/>
                <w:bCs/>
                <w:sz w:val="14"/>
                <w:szCs w:val="14"/>
              </w:rPr>
              <w:t xml:space="preserve"> </w:t>
            </w:r>
            <w:r w:rsidRPr="00D41821">
              <w:rPr>
                <w:rFonts w:ascii="Times New Roman" w:hAnsi="Times New Roman"/>
                <w:sz w:val="14"/>
                <w:szCs w:val="14"/>
              </w:rPr>
              <w:t>- допускается при установке (замене) специальных ограждений</w:t>
            </w:r>
          </w:p>
          <w:p w:rsidR="00D41821" w:rsidRPr="00D41821" w:rsidRDefault="00D41821" w:rsidP="00D41821">
            <w:pPr>
              <w:spacing w:after="0" w:line="240" w:lineRule="auto"/>
              <w:ind w:left="884" w:hanging="884"/>
              <w:contextualSpacing/>
              <w:jc w:val="both"/>
              <w:rPr>
                <w:rFonts w:ascii="Times New Roman" w:hAnsi="Times New Roman"/>
                <w:bCs/>
                <w:iCs/>
                <w:sz w:val="14"/>
                <w:szCs w:val="14"/>
                <w:u w:val="single"/>
              </w:rPr>
            </w:pPr>
          </w:p>
          <w:p w:rsidR="00D41821" w:rsidRPr="00D41821" w:rsidRDefault="00D41821" w:rsidP="00D41821">
            <w:pPr>
              <w:spacing w:after="0" w:line="240" w:lineRule="auto"/>
              <w:contextualSpacing/>
              <w:jc w:val="both"/>
              <w:rPr>
                <w:rFonts w:ascii="Times New Roman" w:hAnsi="Times New Roman"/>
                <w:bCs/>
                <w:iCs/>
                <w:sz w:val="14"/>
                <w:szCs w:val="14"/>
              </w:rPr>
            </w:pPr>
            <w:r w:rsidRPr="00D41821">
              <w:rPr>
                <w:rFonts w:ascii="Times New Roman" w:hAnsi="Times New Roman"/>
                <w:bCs/>
                <w:iCs/>
                <w:sz w:val="14"/>
                <w:szCs w:val="14"/>
                <w:u w:val="single"/>
              </w:rPr>
              <w:t>Примечание:</w:t>
            </w:r>
            <w:r w:rsidRPr="00D41821">
              <w:rPr>
                <w:rFonts w:ascii="Times New Roman" w:hAnsi="Times New Roman"/>
                <w:bCs/>
                <w:iCs/>
                <w:sz w:val="14"/>
                <w:szCs w:val="14"/>
              </w:rPr>
              <w:t xml:space="preserve"> ограничения, установленные настоящей таблицей, не распространяются на материалы постоянных ограждений, одобренные Архитектурной комиссией Градостроительного совета Московской области и (или)</w:t>
            </w:r>
            <w:r w:rsidRPr="00D41821">
              <w:rPr>
                <w:rFonts w:ascii="Times New Roman" w:eastAsia="Calibri" w:hAnsi="Times New Roman"/>
                <w:sz w:val="14"/>
                <w:szCs w:val="14"/>
                <w:lang w:eastAsia="en-US"/>
              </w:rPr>
              <w:t xml:space="preserve"> </w:t>
            </w:r>
            <w:r w:rsidRPr="00D41821">
              <w:rPr>
                <w:rFonts w:ascii="Times New Roman" w:hAnsi="Times New Roman"/>
                <w:bCs/>
                <w:iCs/>
                <w:sz w:val="14"/>
                <w:szCs w:val="14"/>
              </w:rPr>
              <w:t>Рабочей группой при Архитектурной комиссии Градостроительного совета Московской области, и (или)</w:t>
            </w:r>
            <w:r w:rsidRPr="00D41821">
              <w:rPr>
                <w:rFonts w:ascii="Times New Roman" w:eastAsia="Calibri" w:hAnsi="Times New Roman"/>
                <w:sz w:val="14"/>
                <w:szCs w:val="14"/>
                <w:lang w:eastAsia="en-US"/>
              </w:rPr>
              <w:t xml:space="preserve"> на Рабочем рассмотрении у начальника территориального структурного подразделения Комитета по архитектуре и градостроительству Московской области, </w:t>
            </w:r>
            <w:r w:rsidRPr="00D41821">
              <w:rPr>
                <w:rFonts w:ascii="Times New Roman" w:hAnsi="Times New Roman"/>
                <w:bCs/>
                <w:iCs/>
                <w:sz w:val="14"/>
                <w:szCs w:val="14"/>
              </w:rPr>
              <w:t>и (или) Экспертным советом Министерства благоустройства Московской области, и (или)</w:t>
            </w:r>
            <w:r w:rsidRPr="00D41821">
              <w:rPr>
                <w:rFonts w:ascii="Times New Roman" w:eastAsia="Calibri" w:hAnsi="Times New Roman"/>
                <w:sz w:val="14"/>
                <w:szCs w:val="14"/>
                <w:lang w:eastAsia="en-US"/>
              </w:rPr>
              <w:t xml:space="preserve"> </w:t>
            </w:r>
            <w:r w:rsidRPr="00D41821">
              <w:rPr>
                <w:rFonts w:ascii="Times New Roman" w:eastAsia="Calibri" w:hAnsi="Times New Roman"/>
                <w:iCs/>
                <w:sz w:val="14"/>
                <w:szCs w:val="14"/>
                <w:lang w:eastAsia="en-US"/>
              </w:rPr>
              <w:t>муниципальной общественной комиссией по формированию современной городской среды.</w:t>
            </w:r>
          </w:p>
          <w:p w:rsidR="00D41821" w:rsidRPr="00D41821" w:rsidRDefault="00D41821" w:rsidP="00D41821">
            <w:pPr>
              <w:spacing w:after="0" w:line="240" w:lineRule="auto"/>
              <w:jc w:val="both"/>
              <w:textAlignment w:val="baseline"/>
              <w:rPr>
                <w:rFonts w:ascii="Times New Roman" w:hAnsi="Times New Roman"/>
                <w:sz w:val="8"/>
                <w:szCs w:val="8"/>
              </w:rPr>
            </w:pPr>
          </w:p>
        </w:tc>
      </w:tr>
      <w:tr w:rsidR="00D41821" w:rsidRPr="00D41821" w:rsidTr="00D41821">
        <w:trPr>
          <w:trHeight w:val="35"/>
        </w:trPr>
        <w:tc>
          <w:tcPr>
            <w:tcW w:w="1134" w:type="dxa"/>
            <w:gridSpan w:val="2"/>
            <w:vMerge/>
            <w:tcBorders>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b/>
                <w:bCs/>
                <w:sz w:val="20"/>
                <w:szCs w:val="20"/>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II</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left="-147" w:right="-145"/>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II</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IV</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7" w:right="-151"/>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VII</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VIII</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IX</w:t>
            </w:r>
          </w:p>
        </w:tc>
        <w:tc>
          <w:tcPr>
            <w:tcW w:w="567" w:type="dxa"/>
            <w:tcBorders>
              <w:top w:val="single" w:sz="4" w:space="0" w:color="000000"/>
              <w:left w:val="single" w:sz="2" w:space="0" w:color="000000"/>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XII</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XIII</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XIV</w:t>
            </w:r>
          </w:p>
        </w:tc>
        <w:tc>
          <w:tcPr>
            <w:tcW w:w="567" w:type="dxa"/>
            <w:tcBorders>
              <w:top w:val="single" w:sz="4" w:space="0" w:color="000000"/>
              <w:left w:val="single" w:sz="4" w:space="0" w:color="auto"/>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XV</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XVI</w:t>
            </w:r>
          </w:p>
        </w:tc>
      </w:tr>
      <w:tr w:rsidR="00D41821" w:rsidRPr="00D41821" w:rsidTr="00D41821">
        <w:trPr>
          <w:trHeight w:val="899"/>
        </w:trPr>
        <w:tc>
          <w:tcPr>
            <w:tcW w:w="1134" w:type="dxa"/>
            <w:gridSpan w:val="2"/>
            <w:vMerge/>
            <w:tcBorders>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b/>
                <w:bCs/>
                <w:sz w:val="20"/>
                <w:szCs w:val="20"/>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1.Металлический </w:t>
            </w:r>
            <w:proofErr w:type="spellStart"/>
            <w:r w:rsidRPr="00D41821">
              <w:rPr>
                <w:rFonts w:ascii="Times New Roman" w:hAnsi="Times New Roman"/>
                <w:bCs/>
                <w:spacing w:val="2"/>
                <w:sz w:val="12"/>
                <w:szCs w:val="12"/>
                <w:shd w:val="clear" w:color="auto" w:fill="FFFFFF"/>
              </w:rPr>
              <w:t>просечно</w:t>
            </w:r>
            <w:proofErr w:type="spellEnd"/>
            <w:r w:rsidRPr="00D41821">
              <w:rPr>
                <w:rFonts w:ascii="Times New Roman" w:hAnsi="Times New Roman"/>
                <w:bCs/>
                <w:spacing w:val="2"/>
                <w:sz w:val="12"/>
                <w:szCs w:val="12"/>
                <w:shd w:val="clear" w:color="auto" w:fill="FFFFFF"/>
              </w:rPr>
              <w:t xml:space="preserve">-вытяжной лист. </w:t>
            </w:r>
          </w:p>
          <w:p w:rsidR="00D41821" w:rsidRPr="00D41821" w:rsidRDefault="00D41821" w:rsidP="00D41821">
            <w:pPr>
              <w:spacing w:after="0" w:line="240" w:lineRule="auto"/>
              <w:ind w:left="-146" w:right="-152"/>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rPr>
            </w:pP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2.Металлическая </w:t>
            </w:r>
            <w:proofErr w:type="spellStart"/>
            <w:r w:rsidRPr="00D41821">
              <w:rPr>
                <w:rFonts w:ascii="Times New Roman" w:hAnsi="Times New Roman"/>
                <w:bCs/>
                <w:spacing w:val="2"/>
                <w:sz w:val="12"/>
                <w:szCs w:val="12"/>
                <w:shd w:val="clear" w:color="auto" w:fill="FFFFFF"/>
              </w:rPr>
              <w:t>просечно</w:t>
            </w:r>
            <w:proofErr w:type="spellEnd"/>
            <w:r w:rsidRPr="00D41821">
              <w:rPr>
                <w:rFonts w:ascii="Times New Roman" w:hAnsi="Times New Roman"/>
                <w:bCs/>
                <w:spacing w:val="2"/>
                <w:sz w:val="12"/>
                <w:szCs w:val="12"/>
                <w:shd w:val="clear" w:color="auto" w:fill="FFFFFF"/>
              </w:rPr>
              <w:t>-вытяжная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3.Металлическая </w:t>
            </w:r>
            <w:r w:rsidRPr="00D41821">
              <w:rPr>
                <w:rFonts w:ascii="Times New Roman" w:hAnsi="Times New Roman"/>
                <w:bCs/>
                <w:spacing w:val="2"/>
                <w:sz w:val="10"/>
                <w:szCs w:val="10"/>
                <w:shd w:val="clear" w:color="auto" w:fill="FFFFFF"/>
              </w:rPr>
              <w:t>секционная</w:t>
            </w:r>
            <w:r w:rsidRPr="00D41821">
              <w:rPr>
                <w:rFonts w:ascii="Times New Roman" w:hAnsi="Times New Roman"/>
                <w:bCs/>
                <w:spacing w:val="2"/>
                <w:sz w:val="12"/>
                <w:szCs w:val="12"/>
                <w:shd w:val="clear" w:color="auto" w:fill="FFFFFF"/>
              </w:rPr>
              <w:t xml:space="preserve"> 3-д сетка.</w:t>
            </w:r>
          </w:p>
          <w:p w:rsidR="00D41821" w:rsidRPr="00D41821" w:rsidRDefault="00D41821" w:rsidP="00D41821">
            <w:pPr>
              <w:spacing w:after="0" w:line="240" w:lineRule="auto"/>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4.Металлические прутья.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left="-147" w:right="-145"/>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5.Металлический </w:t>
            </w:r>
            <w:r w:rsidRPr="00D41821">
              <w:rPr>
                <w:rFonts w:ascii="Times New Roman" w:hAnsi="Times New Roman"/>
                <w:bCs/>
                <w:spacing w:val="2"/>
                <w:sz w:val="10"/>
                <w:szCs w:val="10"/>
                <w:shd w:val="clear" w:color="auto" w:fill="FFFFFF"/>
              </w:rPr>
              <w:t>перфорированный</w:t>
            </w:r>
            <w:r w:rsidRPr="00D41821">
              <w:rPr>
                <w:rFonts w:ascii="Times New Roman" w:hAnsi="Times New Roman"/>
                <w:bCs/>
                <w:spacing w:val="2"/>
                <w:sz w:val="12"/>
                <w:szCs w:val="12"/>
                <w:shd w:val="clear" w:color="auto" w:fill="FFFFFF"/>
              </w:rPr>
              <w:t xml:space="preserve"> лист.</w:t>
            </w:r>
          </w:p>
          <w:p w:rsidR="00D41821" w:rsidRPr="00D41821" w:rsidRDefault="00D41821" w:rsidP="00D41821">
            <w:pPr>
              <w:spacing w:after="0" w:line="240" w:lineRule="auto"/>
              <w:ind w:right="-145"/>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2" w:right="-14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6.Декоративное </w:t>
            </w:r>
            <w:r w:rsidRPr="00D41821">
              <w:rPr>
                <w:rFonts w:ascii="Times New Roman" w:hAnsi="Times New Roman"/>
                <w:bCs/>
                <w:spacing w:val="2"/>
                <w:sz w:val="10"/>
                <w:szCs w:val="10"/>
                <w:shd w:val="clear" w:color="auto" w:fill="FFFFFF"/>
              </w:rPr>
              <w:t>ограждение</w:t>
            </w:r>
            <w:r w:rsidRPr="00D41821">
              <w:rPr>
                <w:rFonts w:ascii="Times New Roman" w:hAnsi="Times New Roman"/>
                <w:bCs/>
                <w:spacing w:val="2"/>
                <w:sz w:val="12"/>
                <w:szCs w:val="12"/>
                <w:shd w:val="clear" w:color="auto" w:fill="FFFFFF"/>
              </w:rPr>
              <w:t xml:space="preserve"> из металлической тканой сетки.</w:t>
            </w:r>
          </w:p>
          <w:p w:rsidR="00D41821" w:rsidRPr="00D41821" w:rsidRDefault="00D41821" w:rsidP="00D41821">
            <w:pPr>
              <w:spacing w:after="0" w:line="240" w:lineRule="auto"/>
              <w:ind w:right="-145"/>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7" w:right="-145"/>
              <w:jc w:val="center"/>
              <w:textAlignment w:val="baseline"/>
              <w:rPr>
                <w:rFonts w:ascii="Times New Roman" w:hAnsi="Times New Roman"/>
                <w:sz w:val="12"/>
                <w:szCs w:val="12"/>
              </w:rPr>
            </w:pPr>
            <w:r w:rsidRPr="00D41821">
              <w:rPr>
                <w:rFonts w:ascii="Times New Roman" w:hAnsi="Times New Roman"/>
                <w:sz w:val="12"/>
                <w:szCs w:val="12"/>
              </w:rPr>
              <w:t>7.</w:t>
            </w:r>
            <w:r w:rsidRPr="00D41821">
              <w:rPr>
                <w:rFonts w:ascii="Times New Roman" w:hAnsi="Times New Roman"/>
                <w:sz w:val="10"/>
                <w:szCs w:val="10"/>
              </w:rPr>
              <w:t xml:space="preserve"> Стеклянное </w:t>
            </w:r>
            <w:r w:rsidRPr="00D41821">
              <w:rPr>
                <w:rFonts w:ascii="Times New Roman" w:hAnsi="Times New Roman"/>
                <w:sz w:val="12"/>
                <w:szCs w:val="12"/>
              </w:rPr>
              <w:t xml:space="preserve">(триплекс, сталинит, </w:t>
            </w:r>
            <w:proofErr w:type="spellStart"/>
            <w:r w:rsidRPr="00D41821">
              <w:rPr>
                <w:rFonts w:ascii="Times New Roman" w:hAnsi="Times New Roman"/>
                <w:sz w:val="12"/>
                <w:szCs w:val="12"/>
              </w:rPr>
              <w:t>молированное</w:t>
            </w:r>
            <w:proofErr w:type="spellEnd"/>
            <w:r w:rsidRPr="00D41821">
              <w:rPr>
                <w:rFonts w:ascii="Times New Roman" w:hAnsi="Times New Roman"/>
                <w:sz w:val="12"/>
                <w:szCs w:val="12"/>
              </w:rPr>
              <w:t>).</w:t>
            </w:r>
          </w:p>
          <w:p w:rsidR="00D41821" w:rsidRPr="00D41821" w:rsidRDefault="00D41821" w:rsidP="00D41821">
            <w:pPr>
              <w:spacing w:after="0" w:line="240" w:lineRule="auto"/>
              <w:ind w:left="-147" w:right="-145"/>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7" w:right="-145"/>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8.Монолитный поликарбонат.</w:t>
            </w:r>
          </w:p>
          <w:p w:rsidR="00D41821" w:rsidRPr="00D41821" w:rsidRDefault="00D41821" w:rsidP="00D41821">
            <w:pPr>
              <w:spacing w:after="0" w:line="240" w:lineRule="auto"/>
              <w:ind w:left="-147" w:right="-145"/>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2" w:right="-14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9.Декоративное </w:t>
            </w:r>
            <w:r w:rsidRPr="00D41821">
              <w:rPr>
                <w:rFonts w:ascii="Times New Roman" w:hAnsi="Times New Roman"/>
                <w:bCs/>
                <w:spacing w:val="2"/>
                <w:sz w:val="10"/>
                <w:szCs w:val="10"/>
                <w:shd w:val="clear" w:color="auto" w:fill="FFFFFF"/>
              </w:rPr>
              <w:t>ограждение</w:t>
            </w:r>
            <w:r w:rsidRPr="00D41821">
              <w:rPr>
                <w:rFonts w:ascii="Times New Roman" w:hAnsi="Times New Roman"/>
                <w:bCs/>
                <w:spacing w:val="2"/>
                <w:sz w:val="12"/>
                <w:szCs w:val="12"/>
                <w:shd w:val="clear" w:color="auto" w:fill="FFFFFF"/>
              </w:rPr>
              <w:t xml:space="preserve"> из ДПК.</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7" w:right="-151"/>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10.Металлические жалюзи (ламели).</w:t>
            </w:r>
          </w:p>
          <w:p w:rsidR="00D41821" w:rsidRPr="00D41821" w:rsidRDefault="00D41821" w:rsidP="00D41821">
            <w:pPr>
              <w:spacing w:after="0" w:line="240" w:lineRule="auto"/>
              <w:ind w:left="-147" w:right="-151"/>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0" w:right="-150"/>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11.Металлический</w:t>
            </w: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штакетник (</w:t>
            </w:r>
            <w:proofErr w:type="spellStart"/>
            <w:r w:rsidRPr="00D41821">
              <w:rPr>
                <w:rFonts w:ascii="Times New Roman" w:hAnsi="Times New Roman"/>
                <w:bCs/>
                <w:spacing w:val="2"/>
                <w:sz w:val="12"/>
                <w:szCs w:val="12"/>
                <w:shd w:val="clear" w:color="auto" w:fill="FFFFFF"/>
              </w:rPr>
              <w:t>евроштакетник</w:t>
            </w:r>
            <w:proofErr w:type="spellEnd"/>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 xml:space="preserve">(односторонний, </w:t>
            </w:r>
            <w:proofErr w:type="spellStart"/>
            <w:r w:rsidRPr="00D41821">
              <w:rPr>
                <w:rFonts w:ascii="Times New Roman" w:hAnsi="Times New Roman"/>
                <w:bCs/>
                <w:spacing w:val="2"/>
                <w:sz w:val="10"/>
                <w:szCs w:val="10"/>
                <w:shd w:val="clear" w:color="auto" w:fill="FFFFFF"/>
              </w:rPr>
              <w:t>шахматка</w:t>
            </w:r>
            <w:proofErr w:type="spellEnd"/>
            <w:r w:rsidRPr="00D41821">
              <w:rPr>
                <w:rFonts w:ascii="Times New Roman" w:hAnsi="Times New Roman"/>
                <w:bCs/>
                <w:spacing w:val="2"/>
                <w:sz w:val="10"/>
                <w:szCs w:val="10"/>
                <w:shd w:val="clear" w:color="auto" w:fill="FFFFFF"/>
              </w:rPr>
              <w:t>)</w:t>
            </w:r>
            <w:r w:rsidRPr="00D41821">
              <w:rPr>
                <w:rFonts w:ascii="Times New Roman" w:hAnsi="Times New Roman"/>
                <w:bCs/>
                <w:spacing w:val="2"/>
                <w:sz w:val="12"/>
                <w:szCs w:val="12"/>
                <w:shd w:val="clear" w:color="auto" w:fill="FFFFFF"/>
              </w:rPr>
              <w:t xml:space="preserve"> </w:t>
            </w:r>
          </w:p>
          <w:p w:rsidR="00D41821" w:rsidRPr="00D41821" w:rsidRDefault="00D41821" w:rsidP="00D41821">
            <w:pPr>
              <w:spacing w:after="0" w:line="240" w:lineRule="auto"/>
              <w:ind w:left="-151" w:right="-149"/>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12.Металлическая </w:t>
            </w:r>
            <w:proofErr w:type="spellStart"/>
            <w:r w:rsidRPr="00D41821">
              <w:rPr>
                <w:rFonts w:ascii="Times New Roman" w:hAnsi="Times New Roman"/>
                <w:bCs/>
                <w:spacing w:val="2"/>
                <w:sz w:val="12"/>
                <w:szCs w:val="12"/>
                <w:shd w:val="clear" w:color="auto" w:fill="FFFFFF"/>
              </w:rPr>
              <w:t>габионная</w:t>
            </w:r>
            <w:proofErr w:type="spellEnd"/>
            <w:r w:rsidRPr="00D41821">
              <w:rPr>
                <w:rFonts w:ascii="Times New Roman" w:hAnsi="Times New Roman"/>
                <w:bCs/>
                <w:spacing w:val="2"/>
                <w:sz w:val="12"/>
                <w:szCs w:val="12"/>
                <w:shd w:val="clear" w:color="auto" w:fill="FFFFFF"/>
              </w:rPr>
              <w:t xml:space="preserve"> сетка.</w:t>
            </w: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left="-148" w:right="-151"/>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13.</w:t>
            </w:r>
            <w:r w:rsidRPr="00D41821">
              <w:rPr>
                <w:rFonts w:ascii="Times New Roman" w:hAnsi="Times New Roman"/>
                <w:bCs/>
                <w:spacing w:val="2"/>
                <w:sz w:val="10"/>
                <w:szCs w:val="10"/>
                <w:shd w:val="clear" w:color="auto" w:fill="FFFFFF"/>
              </w:rPr>
              <w:t>Дощатое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деревянное</w:t>
            </w:r>
            <w:r w:rsidRPr="00D41821">
              <w:rPr>
                <w:rFonts w:ascii="Times New Roman" w:hAnsi="Times New Roman"/>
                <w:bCs/>
                <w:spacing w:val="2"/>
                <w:sz w:val="12"/>
                <w:szCs w:val="12"/>
                <w:shd w:val="clear" w:color="auto" w:fill="FFFFFF"/>
              </w:rPr>
              <w:t xml:space="preserve"> ограждение «ранчо».</w:t>
            </w:r>
          </w:p>
          <w:p w:rsidR="00D41821" w:rsidRPr="00D41821" w:rsidRDefault="00D41821" w:rsidP="00D41821">
            <w:pPr>
              <w:spacing w:after="0" w:line="240" w:lineRule="auto"/>
              <w:ind w:left="-151" w:right="-149"/>
              <w:jc w:val="center"/>
              <w:textAlignment w:val="baseline"/>
              <w:rPr>
                <w:rFonts w:ascii="Times New Roman" w:hAnsi="Times New Roman"/>
                <w:b/>
                <w:bCs/>
                <w:sz w:val="12"/>
                <w:szCs w:val="12"/>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14.Металлический профилированные листы (</w:t>
            </w:r>
            <w:proofErr w:type="spellStart"/>
            <w:r w:rsidRPr="00D41821">
              <w:rPr>
                <w:rFonts w:ascii="Times New Roman" w:hAnsi="Times New Roman"/>
                <w:bCs/>
                <w:spacing w:val="2"/>
                <w:sz w:val="12"/>
                <w:szCs w:val="12"/>
                <w:shd w:val="clear" w:color="auto" w:fill="FFFFFF"/>
              </w:rPr>
              <w:t>профнастил</w:t>
            </w:r>
            <w:proofErr w:type="spellEnd"/>
            <w:r w:rsidRPr="00D41821">
              <w:rPr>
                <w:rFonts w:ascii="Times New Roman" w:hAnsi="Times New Roman"/>
                <w:bCs/>
                <w:spacing w:val="2"/>
                <w:sz w:val="12"/>
                <w:szCs w:val="12"/>
                <w:shd w:val="clear" w:color="auto" w:fill="FFFFFF"/>
              </w:rPr>
              <w:t xml:space="preserve">) с высотой профиля до 20 мм с полимерным </w:t>
            </w:r>
            <w:r w:rsidRPr="00D41821">
              <w:rPr>
                <w:rFonts w:ascii="Times New Roman" w:hAnsi="Times New Roman"/>
                <w:bCs/>
                <w:spacing w:val="2"/>
                <w:sz w:val="10"/>
                <w:szCs w:val="10"/>
                <w:shd w:val="clear" w:color="auto" w:fill="FFFFFF"/>
              </w:rPr>
              <w:t>покрытием.</w:t>
            </w:r>
          </w:p>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ind w:left="-146" w:right="-147"/>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0" w:right="-149"/>
              <w:jc w:val="center"/>
              <w:textAlignment w:val="baseline"/>
              <w:rPr>
                <w:rFonts w:ascii="Times New Roman" w:hAnsi="Times New Roman"/>
                <w:b/>
                <w:bCs/>
                <w:sz w:val="12"/>
                <w:szCs w:val="12"/>
              </w:rPr>
            </w:pP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ind w:left="-150"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15.</w:t>
            </w:r>
            <w:proofErr w:type="gramStart"/>
            <w:r w:rsidRPr="00D41821">
              <w:rPr>
                <w:rFonts w:ascii="Times New Roman" w:hAnsi="Times New Roman"/>
                <w:bCs/>
                <w:spacing w:val="2"/>
                <w:sz w:val="12"/>
                <w:szCs w:val="12"/>
                <w:shd w:val="clear" w:color="auto" w:fill="FFFFFF"/>
              </w:rPr>
              <w:t>15.Металлическая</w:t>
            </w:r>
            <w:proofErr w:type="gramEnd"/>
            <w:r w:rsidRPr="00D41821">
              <w:rPr>
                <w:rFonts w:ascii="Times New Roman" w:hAnsi="Times New Roman"/>
                <w:bCs/>
                <w:spacing w:val="2"/>
                <w:sz w:val="12"/>
                <w:szCs w:val="12"/>
                <w:shd w:val="clear" w:color="auto" w:fill="FFFFFF"/>
              </w:rPr>
              <w:t xml:space="preserve"> </w:t>
            </w:r>
            <w:proofErr w:type="spellStart"/>
            <w:r w:rsidRPr="00D41821">
              <w:rPr>
                <w:rFonts w:ascii="Times New Roman" w:hAnsi="Times New Roman"/>
                <w:bCs/>
                <w:spacing w:val="2"/>
                <w:sz w:val="12"/>
                <w:szCs w:val="12"/>
                <w:shd w:val="clear" w:color="auto" w:fill="FFFFFF"/>
              </w:rPr>
              <w:t>каннелированная</w:t>
            </w:r>
            <w:proofErr w:type="spellEnd"/>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 xml:space="preserve">(рифленая) </w:t>
            </w:r>
            <w:r w:rsidRPr="00D41821">
              <w:rPr>
                <w:rFonts w:ascii="Times New Roman" w:hAnsi="Times New Roman"/>
                <w:bCs/>
                <w:spacing w:val="2"/>
                <w:sz w:val="12"/>
                <w:szCs w:val="12"/>
                <w:shd w:val="clear" w:color="auto" w:fill="FFFFFF"/>
              </w:rPr>
              <w:t>сетка.</w:t>
            </w:r>
          </w:p>
          <w:p w:rsidR="00D41821" w:rsidRPr="00D41821" w:rsidRDefault="00D41821" w:rsidP="00D41821">
            <w:pPr>
              <w:spacing w:after="0" w:line="240" w:lineRule="auto"/>
              <w:ind w:left="-150" w:right="-149"/>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16.Металлическая сварная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17.Металлическая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 крученая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18.Металлическая сетка-</w:t>
            </w:r>
            <w:proofErr w:type="spellStart"/>
            <w:r w:rsidRPr="00D41821">
              <w:rPr>
                <w:rFonts w:ascii="Times New Roman" w:hAnsi="Times New Roman"/>
                <w:bCs/>
                <w:spacing w:val="2"/>
                <w:sz w:val="12"/>
                <w:szCs w:val="12"/>
                <w:shd w:val="clear" w:color="auto" w:fill="FFFFFF"/>
              </w:rPr>
              <w:t>рабица</w:t>
            </w:r>
            <w:proofErr w:type="spellEnd"/>
            <w:r w:rsidRPr="00D41821">
              <w:rPr>
                <w:rFonts w:ascii="Times New Roman" w:hAnsi="Times New Roman"/>
                <w:bCs/>
                <w:spacing w:val="2"/>
                <w:sz w:val="12"/>
                <w:szCs w:val="12"/>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 xml:space="preserve">19.Полимерная 3-д сетка </w:t>
            </w:r>
            <w:r w:rsidRPr="00D41821">
              <w:rPr>
                <w:rFonts w:ascii="Times New Roman" w:hAnsi="Times New Roman"/>
                <w:bCs/>
                <w:spacing w:val="2"/>
                <w:sz w:val="10"/>
                <w:szCs w:val="10"/>
                <w:shd w:val="clear" w:color="auto" w:fill="FFFFFF"/>
              </w:rPr>
              <w:t>(</w:t>
            </w:r>
            <w:proofErr w:type="spellStart"/>
            <w:r w:rsidRPr="00D41821">
              <w:rPr>
                <w:rFonts w:ascii="Times New Roman" w:hAnsi="Times New Roman"/>
                <w:bCs/>
                <w:spacing w:val="2"/>
                <w:sz w:val="10"/>
                <w:szCs w:val="10"/>
                <w:shd w:val="clear" w:color="auto" w:fill="FFFFFF"/>
              </w:rPr>
              <w:t>евросетка</w:t>
            </w:r>
            <w:proofErr w:type="spellEnd"/>
            <w:r w:rsidRPr="00D41821">
              <w:rPr>
                <w:rFonts w:ascii="Times New Roman" w:hAnsi="Times New Roman"/>
                <w:bCs/>
                <w:spacing w:val="2"/>
                <w:sz w:val="10"/>
                <w:szCs w:val="10"/>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20.Сотовый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поликарбонат.</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bCs/>
                <w:spacing w:val="2"/>
                <w:sz w:val="12"/>
                <w:szCs w:val="12"/>
                <w:shd w:val="clear" w:color="auto" w:fill="FFFFFF"/>
              </w:rPr>
              <w:t>21.Художественная ковка (ручное изготовление).</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22. Панели из древесно-полимерного композита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23.Доски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24.Планкин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25.Брус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 xml:space="preserve">26.Деревянный </w:t>
            </w:r>
            <w:r w:rsidRPr="00D41821">
              <w:rPr>
                <w:rFonts w:ascii="Times New Roman" w:hAnsi="Times New Roman"/>
                <w:bCs/>
                <w:spacing w:val="2"/>
                <w:sz w:val="10"/>
                <w:szCs w:val="10"/>
                <w:shd w:val="clear" w:color="auto" w:fill="FFFFFF"/>
              </w:rPr>
              <w:t xml:space="preserve">штакетник (односторонний, </w:t>
            </w:r>
            <w:proofErr w:type="spellStart"/>
            <w:r w:rsidRPr="00D41821">
              <w:rPr>
                <w:rFonts w:ascii="Times New Roman" w:hAnsi="Times New Roman"/>
                <w:bCs/>
                <w:spacing w:val="2"/>
                <w:sz w:val="10"/>
                <w:szCs w:val="10"/>
                <w:shd w:val="clear" w:color="auto" w:fill="FFFFFF"/>
              </w:rPr>
              <w:t>шахматка</w:t>
            </w:r>
            <w:proofErr w:type="spellEnd"/>
            <w:r w:rsidRPr="00D41821">
              <w:rPr>
                <w:rFonts w:ascii="Times New Roman" w:hAnsi="Times New Roman"/>
                <w:bCs/>
                <w:spacing w:val="2"/>
                <w:sz w:val="10"/>
                <w:szCs w:val="10"/>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27.</w:t>
            </w:r>
            <w:r w:rsidRPr="00D41821">
              <w:rPr>
                <w:rFonts w:ascii="Times New Roman" w:hAnsi="Times New Roman"/>
                <w:bCs/>
                <w:spacing w:val="2"/>
                <w:sz w:val="10"/>
                <w:szCs w:val="10"/>
                <w:shd w:val="clear" w:color="auto" w:fill="FFFFFF"/>
              </w:rPr>
              <w:t>Дощатое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деревянное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«лесенка»,</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0"/>
                <w:szCs w:val="10"/>
                <w:shd w:val="clear" w:color="auto" w:fill="FFFFFF"/>
              </w:rPr>
              <w:t>«решетка»,</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0"/>
                <w:szCs w:val="10"/>
                <w:shd w:val="clear" w:color="auto" w:fill="FFFFFF"/>
              </w:rPr>
              <w:t>«плетенка».</w:t>
            </w:r>
          </w:p>
        </w:tc>
        <w:tc>
          <w:tcPr>
            <w:tcW w:w="567"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28.Лоза.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29.Горбыль.</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30.Бревно.</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31.Дикий, колотый камень.</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32.Полимерные и бетонные имитации облицовочного кирпича.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33.Полимерные и бетонные имитации камня.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67" w:type="dxa"/>
            <w:tcBorders>
              <w:top w:val="single" w:sz="4" w:space="0" w:color="000000"/>
              <w:left w:val="single" w:sz="2" w:space="0" w:color="000000"/>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36.Декоративный железобетонный </w:t>
            </w: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37.Финишная отделка блоков штукатуркой с текстурами «короед», «шуба», «гранул», «</w:t>
            </w:r>
            <w:proofErr w:type="spellStart"/>
            <w:r w:rsidRPr="00D41821">
              <w:rPr>
                <w:rFonts w:ascii="Times New Roman" w:hAnsi="Times New Roman"/>
                <w:bCs/>
                <w:spacing w:val="2"/>
                <w:sz w:val="12"/>
                <w:szCs w:val="12"/>
                <w:shd w:val="clear" w:color="auto" w:fill="FFFFFF"/>
              </w:rPr>
              <w:t>камешковая</w:t>
            </w:r>
            <w:proofErr w:type="spellEnd"/>
            <w:r w:rsidRPr="00D41821">
              <w:rPr>
                <w:rFonts w:ascii="Times New Roman" w:hAnsi="Times New Roman"/>
                <w:bCs/>
                <w:spacing w:val="2"/>
                <w:sz w:val="12"/>
                <w:szCs w:val="12"/>
                <w:shd w:val="clear" w:color="auto" w:fill="FFFFFF"/>
              </w:rPr>
              <w:t>», «мраморная крошка».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38. Финишная отделка блоков керамической, клинкерной плиткой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39.Железобетонные плиты.</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40. </w:t>
            </w:r>
            <w:proofErr w:type="spellStart"/>
            <w:r w:rsidRPr="00D41821">
              <w:rPr>
                <w:rFonts w:ascii="Times New Roman" w:hAnsi="Times New Roman"/>
                <w:bCs/>
                <w:spacing w:val="2"/>
                <w:sz w:val="12"/>
                <w:szCs w:val="12"/>
                <w:shd w:val="clear" w:color="auto" w:fill="FFFFFF"/>
              </w:rPr>
              <w:t>Шумозащитные</w:t>
            </w:r>
            <w:proofErr w:type="spellEnd"/>
            <w:r w:rsidRPr="00D41821">
              <w:rPr>
                <w:rFonts w:ascii="Times New Roman" w:hAnsi="Times New Roman"/>
                <w:bCs/>
                <w:spacing w:val="2"/>
                <w:sz w:val="12"/>
                <w:szCs w:val="12"/>
                <w:shd w:val="clear" w:color="auto" w:fill="FFFFFF"/>
              </w:rPr>
              <w:t xml:space="preserve"> из специализированных панелей.</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41. Колючая проволока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 </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42.</w:t>
            </w:r>
            <w:r w:rsidRPr="00D41821">
              <w:rPr>
                <w:rFonts w:ascii="Times New Roman" w:hAnsi="Times New Roman"/>
                <w:bCs/>
                <w:spacing w:val="2"/>
                <w:sz w:val="10"/>
                <w:szCs w:val="10"/>
                <w:shd w:val="clear" w:color="auto" w:fill="FFFFFF"/>
              </w:rPr>
              <w:t xml:space="preserve">Одинарный </w:t>
            </w:r>
            <w:r w:rsidRPr="00D41821">
              <w:rPr>
                <w:rFonts w:ascii="Times New Roman" w:hAnsi="Times New Roman"/>
                <w:bCs/>
                <w:spacing w:val="2"/>
                <w:sz w:val="12"/>
                <w:szCs w:val="12"/>
                <w:shd w:val="clear" w:color="auto" w:fill="FFFFFF"/>
              </w:rPr>
              <w:t>облицовочный</w:t>
            </w:r>
            <w:r w:rsidRPr="00D41821">
              <w:rPr>
                <w:rFonts w:ascii="Times New Roman" w:hAnsi="Times New Roman"/>
                <w:bCs/>
                <w:spacing w:val="2"/>
                <w:sz w:val="10"/>
                <w:szCs w:val="10"/>
                <w:shd w:val="clear" w:color="auto" w:fill="FFFFFF"/>
              </w:rPr>
              <w:t xml:space="preserve"> </w:t>
            </w:r>
            <w:r w:rsidRPr="00D41821">
              <w:rPr>
                <w:rFonts w:ascii="Times New Roman" w:hAnsi="Times New Roman"/>
                <w:bCs/>
                <w:spacing w:val="2"/>
                <w:sz w:val="12"/>
                <w:szCs w:val="12"/>
                <w:shd w:val="clear" w:color="auto" w:fill="FFFFFF"/>
              </w:rPr>
              <w:t xml:space="preserve">кирпич    </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(клинкерный, керамический)</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43.Гиперпрессованный облицовочный кирпич.</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44.Колотый облицовочный кирпич</w:t>
            </w:r>
          </w:p>
          <w:p w:rsidR="00D41821" w:rsidRPr="00D41821" w:rsidRDefault="00D41821" w:rsidP="00D41821">
            <w:pPr>
              <w:spacing w:after="0" w:line="240" w:lineRule="auto"/>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45.Полуторный, двойной облицовочный</w:t>
            </w:r>
            <w:r w:rsidRPr="00D41821">
              <w:rPr>
                <w:rFonts w:ascii="Times New Roman" w:hAnsi="Times New Roman"/>
                <w:bCs/>
                <w:spacing w:val="2"/>
                <w:sz w:val="10"/>
                <w:szCs w:val="10"/>
                <w:shd w:val="clear" w:color="auto" w:fill="FFFFFF"/>
              </w:rPr>
              <w:t xml:space="preserve"> </w:t>
            </w:r>
            <w:r w:rsidRPr="00D41821">
              <w:rPr>
                <w:rFonts w:ascii="Times New Roman" w:hAnsi="Times New Roman"/>
                <w:bCs/>
                <w:spacing w:val="2"/>
                <w:sz w:val="12"/>
                <w:szCs w:val="12"/>
                <w:shd w:val="clear" w:color="auto" w:fill="FFFFFF"/>
              </w:rPr>
              <w:t xml:space="preserve">кирпич    </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(клинкерный, керамический)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46.Силикатный облицовочный кирпич</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tc>
        <w:tc>
          <w:tcPr>
            <w:tcW w:w="567" w:type="dxa"/>
            <w:tcBorders>
              <w:top w:val="single" w:sz="4" w:space="0" w:color="000000"/>
              <w:left w:val="single" w:sz="4" w:space="0" w:color="auto"/>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47.Маскировочная сетка.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 48.Фотосетка, </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49.Металлическая тканая</w:t>
            </w:r>
          </w:p>
          <w:p w:rsidR="00D41821" w:rsidRPr="00D41821" w:rsidRDefault="00D41821" w:rsidP="00D41821">
            <w:pPr>
              <w:spacing w:after="0" w:line="240" w:lineRule="auto"/>
              <w:ind w:left="-146" w:right="-147"/>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сетка,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50.Штукатурная сетка.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51.Полимерная 3-д сетка из </w:t>
            </w:r>
            <w:proofErr w:type="spellStart"/>
            <w:r w:rsidRPr="00D41821">
              <w:rPr>
                <w:rFonts w:ascii="Times New Roman" w:hAnsi="Times New Roman"/>
                <w:bCs/>
                <w:spacing w:val="2"/>
                <w:sz w:val="12"/>
                <w:szCs w:val="12"/>
                <w:shd w:val="clear" w:color="auto" w:fill="FFFFFF"/>
              </w:rPr>
              <w:t>экструдированных</w:t>
            </w:r>
            <w:proofErr w:type="spellEnd"/>
            <w:r w:rsidRPr="00D41821">
              <w:rPr>
                <w:rFonts w:ascii="Times New Roman" w:hAnsi="Times New Roman"/>
                <w:bCs/>
                <w:spacing w:val="2"/>
                <w:sz w:val="12"/>
                <w:szCs w:val="12"/>
                <w:shd w:val="clear" w:color="auto" w:fill="FFFFFF"/>
              </w:rPr>
              <w:t xml:space="preserve"> полимерных волокон (ПВХ).</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52.Керамогранит </w:t>
            </w:r>
          </w:p>
        </w:tc>
        <w:tc>
          <w:tcPr>
            <w:tcW w:w="567"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53.Ткани</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54.Картон, бумага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55.Кровельные строительные материалы</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56.Керамогранит </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bCs/>
                <w:spacing w:val="2"/>
                <w:sz w:val="12"/>
                <w:szCs w:val="12"/>
                <w:shd w:val="clear" w:color="auto" w:fill="FFFFFF"/>
              </w:rPr>
              <w:t xml:space="preserve">57.Деревянные поддоны, бутылки, </w:t>
            </w:r>
            <w:r w:rsidRPr="00D41821">
              <w:rPr>
                <w:rFonts w:ascii="Times New Roman" w:hAnsi="Times New Roman"/>
                <w:sz w:val="12"/>
                <w:szCs w:val="12"/>
              </w:rPr>
              <w:t>остатки после проведения ремонта и строительства, коробки, ящики и иные упаковочные материалы,</w:t>
            </w:r>
            <w:r w:rsidRPr="00D41821">
              <w:rPr>
                <w:rFonts w:ascii="Times New Roman" w:hAnsi="Times New Roman"/>
                <w:sz w:val="24"/>
                <w:szCs w:val="24"/>
              </w:rPr>
              <w:t xml:space="preserve"> </w:t>
            </w:r>
            <w:r w:rsidRPr="00D41821">
              <w:rPr>
                <w:rFonts w:ascii="Times New Roman" w:hAnsi="Times New Roman"/>
                <w:sz w:val="12"/>
                <w:szCs w:val="12"/>
              </w:rPr>
              <w:t>шины и запасные части транспортных средств, иные подобные изделия</w:t>
            </w: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sz w:val="12"/>
                <w:szCs w:val="12"/>
              </w:rPr>
              <w:t>58.неоштукатуренные (неокрашенные) строительные блоки</w:t>
            </w:r>
          </w:p>
        </w:tc>
      </w:tr>
      <w:tr w:rsidR="00D41821" w:rsidRPr="00D41821" w:rsidTr="00D41821">
        <w:trPr>
          <w:trHeight w:val="559"/>
        </w:trPr>
        <w:tc>
          <w:tcPr>
            <w:tcW w:w="318" w:type="dxa"/>
            <w:tcBorders>
              <w:top w:val="single" w:sz="2" w:space="0" w:color="000000"/>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w:t>
            </w:r>
          </w:p>
        </w:tc>
        <w:tc>
          <w:tcPr>
            <w:tcW w:w="816" w:type="dxa"/>
            <w:tcBorders>
              <w:top w:val="single" w:sz="2" w:space="0" w:color="000000"/>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Мастерские мелкого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ремонта, ателье,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бани,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парикмахерские,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прачечные,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химчистки,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похоронные бюро</w:t>
            </w:r>
          </w:p>
        </w:tc>
        <w:tc>
          <w:tcPr>
            <w:tcW w:w="567"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48"/>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«НЕТ»</w:t>
            </w:r>
          </w:p>
        </w:tc>
        <w:tc>
          <w:tcPr>
            <w:tcW w:w="567"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67" w:type="dxa"/>
            <w:vMerge w:val="restart"/>
            <w:tcBorders>
              <w:top w:val="single" w:sz="2" w:space="0" w:color="000000"/>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67"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67"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p>
        </w:tc>
        <w:tc>
          <w:tcPr>
            <w:tcW w:w="567"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67"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p>
        </w:tc>
        <w:tc>
          <w:tcPr>
            <w:tcW w:w="567" w:type="dxa"/>
            <w:vMerge w:val="restart"/>
            <w:tcBorders>
              <w:top w:val="single" w:sz="2" w:space="0" w:color="000000"/>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67"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Социальная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инфраструктура</w:t>
            </w: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3"/>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3</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Объекты торговли и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услуг</w:t>
            </w: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36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4</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Объекты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придорожного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сервиса</w:t>
            </w: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0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5</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Рынки</w:t>
            </w: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6</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Многоквартирная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жилая застройка,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блокированная жилая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застройка</w:t>
            </w: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67"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2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lang w:eastAsia="en-US"/>
              </w:rPr>
            </w:pPr>
            <w:r w:rsidRPr="00D41821">
              <w:rPr>
                <w:rFonts w:ascii="Times New Roman" w:hAnsi="Times New Roman"/>
                <w:sz w:val="12"/>
                <w:szCs w:val="12"/>
              </w:rPr>
              <w:t>7</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Индивидуальное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жилищное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строительство,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блокированная жилая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lang w:eastAsia="en-US"/>
              </w:rPr>
            </w:pPr>
            <w:r w:rsidRPr="00D41821">
              <w:rPr>
                <w:rFonts w:ascii="Times New Roman" w:eastAsia="Calibri" w:hAnsi="Times New Roman"/>
                <w:sz w:val="12"/>
                <w:szCs w:val="12"/>
                <w:shd w:val="clear" w:color="auto" w:fill="FFFFFF"/>
                <w:lang w:eastAsia="en-US"/>
              </w:rPr>
              <w:t>застройка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left="-150" w:right="-150"/>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48"/>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w:t>
            </w: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noProof/>
                <w:sz w:val="12"/>
                <w:szCs w:val="12"/>
              </w:rPr>
              <w:t>»</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8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lang w:eastAsia="en-US"/>
              </w:rPr>
            </w:pPr>
            <w:r w:rsidRPr="00D41821">
              <w:rPr>
                <w:rFonts w:ascii="Times New Roman" w:hAnsi="Times New Roman"/>
                <w:sz w:val="12"/>
                <w:szCs w:val="12"/>
              </w:rPr>
              <w:t>8</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Личные подсобные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хозяйства,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огородничество,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lang w:eastAsia="en-US"/>
              </w:rPr>
            </w:pPr>
            <w:r w:rsidRPr="00D41821">
              <w:rPr>
                <w:rFonts w:ascii="Times New Roman" w:eastAsia="Calibri" w:hAnsi="Times New Roman"/>
                <w:sz w:val="12"/>
                <w:szCs w:val="12"/>
                <w:shd w:val="clear" w:color="auto" w:fill="FFFFFF"/>
                <w:lang w:eastAsia="en-US"/>
              </w:rPr>
              <w:t>садоводство</w:t>
            </w: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53"/>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9</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Объекты гаражного </w:t>
            </w:r>
          </w:p>
          <w:p w:rsidR="00D41821" w:rsidRPr="00D41821" w:rsidRDefault="00D41821" w:rsidP="00D41821">
            <w:pPr>
              <w:shd w:val="clear" w:color="auto" w:fill="FFFFFF"/>
              <w:spacing w:after="0" w:line="240" w:lineRule="auto"/>
              <w:ind w:right="-149"/>
              <w:jc w:val="both"/>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назначения</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48"/>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2" w:hanging="148"/>
              <w:jc w:val="center"/>
              <w:textAlignment w:val="baseline"/>
              <w:rPr>
                <w:rFonts w:ascii="Times New Roman" w:hAnsi="Times New Roman"/>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10</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Плоскостные </w:t>
            </w:r>
          </w:p>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автостоянки</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noProof/>
                <w:sz w:val="20"/>
                <w:szCs w:val="20"/>
                <w:lang w:eastAsia="en-US"/>
              </w:rPr>
            </w:pPr>
            <w:r w:rsidRPr="00D41821">
              <w:rPr>
                <w:rFonts w:ascii="Times New Roman" w:eastAsia="Calibri" w:hAnsi="Times New Roman"/>
                <w:noProof/>
                <w:sz w:val="12"/>
                <w:szCs w:val="12"/>
                <w:lang w:eastAsia="en-US"/>
              </w:rPr>
              <w:t>«ДА»</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noProof/>
                <w:sz w:val="20"/>
                <w:szCs w:val="20"/>
                <w:lang w:eastAsia="en-US"/>
              </w:rPr>
            </w:pPr>
            <w:r w:rsidRPr="00D41821">
              <w:rPr>
                <w:rFonts w:ascii="Times New Roman" w:eastAsia="Calibri" w:hAnsi="Times New Roman"/>
                <w:noProof/>
                <w:sz w:val="12"/>
                <w:szCs w:val="12"/>
                <w:lang w:eastAsia="en-US"/>
              </w:rPr>
              <w:t>«ДА»</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left="-150" w:right="-151"/>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left="-148" w:right="-151"/>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2" w:hanging="148"/>
              <w:jc w:val="center"/>
              <w:textAlignment w:val="baseline"/>
              <w:rPr>
                <w:rFonts w:ascii="Times New Roman" w:hAnsi="Times New Roman"/>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p>
        </w:tc>
        <w:tc>
          <w:tcPr>
            <w:tcW w:w="567"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286"/>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11</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Коммунальное </w:t>
            </w:r>
          </w:p>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обслуживание </w:t>
            </w:r>
          </w:p>
        </w:tc>
        <w:tc>
          <w:tcPr>
            <w:tcW w:w="567" w:type="dxa"/>
            <w:vMerge w:val="restart"/>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left="-150" w:right="-150"/>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«ДА»</w:t>
            </w:r>
          </w:p>
        </w:tc>
        <w:tc>
          <w:tcPr>
            <w:tcW w:w="567" w:type="dxa"/>
            <w:vMerge w:val="restart"/>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left="-149" w:right="-151"/>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left="-148" w:right="-151"/>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2" w:hanging="148"/>
              <w:jc w:val="center"/>
              <w:textAlignment w:val="baseline"/>
              <w:rPr>
                <w:rFonts w:ascii="Times New Roman" w:hAnsi="Times New Roman"/>
                <w:sz w:val="12"/>
                <w:szCs w:val="12"/>
              </w:rPr>
            </w:pPr>
          </w:p>
          <w:p w:rsidR="00D41821" w:rsidRPr="00D41821" w:rsidRDefault="00D41821" w:rsidP="00D41821">
            <w:pPr>
              <w:spacing w:after="0" w:line="240" w:lineRule="auto"/>
              <w:ind w:left="-148" w:right="-152"/>
              <w:jc w:val="center"/>
              <w:textAlignment w:val="baseline"/>
              <w:rPr>
                <w:rFonts w:ascii="Times New Roman" w:hAnsi="Times New Roman"/>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7"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sz w:val="12"/>
                <w:szCs w:val="12"/>
              </w:rPr>
              <w:t>«ДА-</w:t>
            </w:r>
            <w:r w:rsidRPr="00D41821">
              <w:rPr>
                <w:rFonts w:ascii="Times New Roman" w:hAnsi="Times New Roman"/>
                <w:bCs/>
                <w:sz w:val="10"/>
                <w:szCs w:val="10"/>
              </w:rPr>
              <w:t>СПЕЦ</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«ДА»</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67"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156"/>
        </w:trPr>
        <w:tc>
          <w:tcPr>
            <w:tcW w:w="318" w:type="dxa"/>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12</w:t>
            </w:r>
          </w:p>
        </w:tc>
        <w:tc>
          <w:tcPr>
            <w:tcW w:w="816" w:type="dxa"/>
            <w:tcBorders>
              <w:top w:val="single" w:sz="4" w:space="0" w:color="auto"/>
              <w:left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Обслуживание </w:t>
            </w:r>
          </w:p>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автотранспорта</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170"/>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lang w:eastAsia="en-US"/>
              </w:rPr>
            </w:pPr>
            <w:r w:rsidRPr="00D41821">
              <w:rPr>
                <w:rFonts w:ascii="Times New Roman" w:hAnsi="Times New Roman"/>
                <w:sz w:val="12"/>
                <w:szCs w:val="12"/>
              </w:rPr>
              <w:t>13</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lang w:eastAsia="en-US"/>
              </w:rPr>
            </w:pPr>
            <w:r w:rsidRPr="00D41821">
              <w:rPr>
                <w:rFonts w:ascii="Times New Roman" w:eastAsia="Calibri" w:hAnsi="Times New Roman"/>
                <w:sz w:val="12"/>
                <w:szCs w:val="12"/>
                <w:lang w:eastAsia="en-US"/>
              </w:rPr>
              <w:t>Кладбища</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286"/>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14</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Ритуальная </w:t>
            </w:r>
          </w:p>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деятельность</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4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15</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eastAsia="Calibri"/>
                <w:noProof/>
              </w:rPr>
              <w:drawing>
                <wp:anchor distT="0" distB="0" distL="114300" distR="114300" simplePos="0" relativeHeight="251659264" behindDoc="1" locked="0" layoutInCell="1" allowOverlap="1">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1821">
              <w:rPr>
                <w:rFonts w:ascii="Times New Roman" w:eastAsia="Calibri" w:hAnsi="Times New Roman"/>
                <w:sz w:val="12"/>
                <w:szCs w:val="12"/>
                <w:shd w:val="clear" w:color="auto" w:fill="FFFFFF"/>
                <w:lang w:eastAsia="en-US"/>
              </w:rPr>
              <w:t xml:space="preserve">Содержание или </w:t>
            </w:r>
          </w:p>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разведение животных</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82"/>
        </w:trPr>
        <w:tc>
          <w:tcPr>
            <w:tcW w:w="318" w:type="dxa"/>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16</w:t>
            </w:r>
          </w:p>
        </w:tc>
        <w:tc>
          <w:tcPr>
            <w:tcW w:w="816" w:type="dxa"/>
            <w:tcBorders>
              <w:top w:val="single" w:sz="4" w:space="0" w:color="auto"/>
              <w:left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 xml:space="preserve">Приюты для </w:t>
            </w:r>
          </w:p>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животных</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17</w:t>
            </w:r>
          </w:p>
        </w:tc>
        <w:tc>
          <w:tcPr>
            <w:tcW w:w="816"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sz w:val="12"/>
                <w:szCs w:val="12"/>
                <w:shd w:val="clear" w:color="auto" w:fill="FFFFFF"/>
                <w:lang w:eastAsia="en-US"/>
              </w:rPr>
              <w:t>Иные</w:t>
            </w:r>
          </w:p>
        </w:tc>
        <w:tc>
          <w:tcPr>
            <w:tcW w:w="567" w:type="dxa"/>
            <w:vMerge/>
            <w:tcBorders>
              <w:left w:val="single" w:sz="2" w:space="0" w:color="000000"/>
              <w:right w:val="single" w:sz="4" w:space="0" w:color="auto"/>
            </w:tcBorders>
            <w:tcMar>
              <w:top w:w="0" w:type="dxa"/>
              <w:left w:w="149" w:type="dxa"/>
              <w:bottom w:w="0" w:type="dxa"/>
              <w:right w:w="149" w:type="dxa"/>
            </w:tcMar>
          </w:tcPr>
          <w:p w:rsidR="00D41821" w:rsidRPr="00D41821" w:rsidRDefault="00D41821" w:rsidP="00D41821">
            <w:pPr>
              <w:spacing w:after="0" w:line="240" w:lineRule="auto"/>
              <w:jc w:val="center"/>
              <w:rPr>
                <w:rFonts w:ascii="Times New Roman" w:eastAsia="Calibri" w:hAnsi="Times New Roman"/>
                <w:sz w:val="20"/>
                <w:szCs w:val="20"/>
                <w:lang w:eastAsia="en-US"/>
              </w:rPr>
            </w:pPr>
          </w:p>
        </w:tc>
        <w:tc>
          <w:tcPr>
            <w:tcW w:w="567"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20"/>
                <w:szCs w:val="20"/>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c>
          <w:tcPr>
            <w:tcW w:w="567"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4"/>
                <w:szCs w:val="14"/>
              </w:rPr>
            </w:pPr>
          </w:p>
        </w:tc>
      </w:tr>
      <w:tr w:rsidR="00D41821" w:rsidRPr="00D41821" w:rsidTr="00D41821">
        <w:trPr>
          <w:trHeight w:val="37"/>
        </w:trPr>
        <w:tc>
          <w:tcPr>
            <w:tcW w:w="10206" w:type="dxa"/>
            <w:gridSpan w:val="18"/>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tabs>
                <w:tab w:val="left" w:pos="284"/>
              </w:tabs>
              <w:spacing w:after="0"/>
              <w:contextualSpacing/>
              <w:jc w:val="both"/>
              <w:rPr>
                <w:rFonts w:ascii="Times New Roman" w:eastAsia="Calibri" w:hAnsi="Times New Roman"/>
                <w:bCs/>
                <w:spacing w:val="2"/>
                <w:sz w:val="14"/>
                <w:szCs w:val="14"/>
                <w:u w:val="single"/>
                <w:shd w:val="clear" w:color="auto" w:fill="FFFFFF"/>
                <w:lang w:eastAsia="en-US"/>
              </w:rPr>
            </w:pPr>
            <w:r w:rsidRPr="00D41821">
              <w:rPr>
                <w:rFonts w:ascii="Times New Roman" w:eastAsia="Calibri" w:hAnsi="Times New Roman"/>
                <w:bCs/>
                <w:spacing w:val="2"/>
                <w:sz w:val="14"/>
                <w:szCs w:val="14"/>
                <w:u w:val="single"/>
                <w:shd w:val="clear" w:color="auto" w:fill="FFFFFF"/>
                <w:lang w:eastAsia="en-US"/>
              </w:rPr>
              <w:t>Примечание:</w:t>
            </w:r>
            <w:r w:rsidRPr="00D41821">
              <w:rPr>
                <w:rFonts w:ascii="Times New Roman" w:eastAsia="Calibri" w:hAnsi="Times New Roman"/>
                <w:bCs/>
                <w:spacing w:val="2"/>
                <w:sz w:val="14"/>
                <w:szCs w:val="14"/>
                <w:shd w:val="clear" w:color="auto" w:fill="FFFFFF"/>
                <w:lang w:eastAsia="en-US"/>
              </w:rPr>
              <w:t xml:space="preserve"> Дополнительные характеристики внешнего вида устанавливаемых (заменяемых) постоянных ограждений</w:t>
            </w:r>
            <w:r w:rsidRPr="00D41821">
              <w:rPr>
                <w:rFonts w:ascii="Times New Roman" w:eastAsia="Calibri" w:hAnsi="Times New Roman"/>
                <w:bCs/>
                <w:sz w:val="14"/>
                <w:szCs w:val="14"/>
                <w:lang w:eastAsia="en-US"/>
              </w:rPr>
              <w:t xml:space="preserve"> </w:t>
            </w:r>
            <w:r w:rsidRPr="00D41821">
              <w:rPr>
                <w:rFonts w:ascii="Times New Roman" w:eastAsia="Calibri" w:hAnsi="Times New Roman"/>
                <w:sz w:val="14"/>
                <w:szCs w:val="14"/>
                <w:lang w:eastAsia="en-US"/>
              </w:rPr>
              <w:t>вдоль приоритетных территорий, указанных в подпункте б) пункта 4 настоящей статьи:</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proofErr w:type="spellStart"/>
            <w:r w:rsidRPr="00D41821">
              <w:rPr>
                <w:rFonts w:ascii="Times New Roman" w:eastAsia="Calibri" w:hAnsi="Times New Roman"/>
                <w:spacing w:val="2"/>
                <w:sz w:val="14"/>
                <w:szCs w:val="14"/>
                <w:shd w:val="clear" w:color="auto" w:fill="FFFFFF"/>
                <w:lang w:eastAsia="en-US"/>
              </w:rPr>
              <w:t>просечно</w:t>
            </w:r>
            <w:proofErr w:type="spellEnd"/>
            <w:r w:rsidRPr="00D41821">
              <w:rPr>
                <w:rFonts w:ascii="Times New Roman" w:eastAsia="Calibri" w:hAnsi="Times New Roman"/>
                <w:spacing w:val="2"/>
                <w:sz w:val="14"/>
                <w:szCs w:val="14"/>
                <w:shd w:val="clear" w:color="auto" w:fill="FFFFFF"/>
                <w:lang w:eastAsia="en-US"/>
              </w:rPr>
              <w:t>-вытяжной лист (ПВЛ):</w:t>
            </w:r>
          </w:p>
          <w:p w:rsidR="00D41821" w:rsidRPr="00D41821" w:rsidRDefault="00D41821" w:rsidP="00D41821">
            <w:pPr>
              <w:tabs>
                <w:tab w:val="left" w:pos="132"/>
                <w:tab w:val="left" w:pos="8789"/>
                <w:tab w:val="left" w:pos="9072"/>
              </w:tabs>
              <w:spacing w:after="0"/>
              <w:ind w:left="132"/>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форма ячеек: «ромб», «квадрат», «круг»;</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proofErr w:type="spellStart"/>
            <w:r w:rsidRPr="00D41821">
              <w:rPr>
                <w:rFonts w:ascii="Times New Roman" w:eastAsia="Calibri" w:hAnsi="Times New Roman"/>
                <w:spacing w:val="2"/>
                <w:sz w:val="14"/>
                <w:szCs w:val="14"/>
                <w:shd w:val="clear" w:color="auto" w:fill="FFFFFF"/>
                <w:lang w:eastAsia="en-US"/>
              </w:rPr>
              <w:t>просечно</w:t>
            </w:r>
            <w:proofErr w:type="spellEnd"/>
            <w:r w:rsidRPr="00D41821">
              <w:rPr>
                <w:rFonts w:ascii="Times New Roman" w:eastAsia="Calibri" w:hAnsi="Times New Roman"/>
                <w:spacing w:val="2"/>
                <w:sz w:val="14"/>
                <w:szCs w:val="14"/>
                <w:shd w:val="clear" w:color="auto" w:fill="FFFFFF"/>
                <w:lang w:eastAsia="en-US"/>
              </w:rPr>
              <w:t>-вытяжная сетка (ЦПВС):</w:t>
            </w:r>
          </w:p>
          <w:p w:rsidR="00D41821" w:rsidRPr="00D41821" w:rsidRDefault="00D41821" w:rsidP="00D41821">
            <w:pPr>
              <w:tabs>
                <w:tab w:val="left" w:pos="132"/>
                <w:tab w:val="left" w:pos="8789"/>
                <w:tab w:val="left" w:pos="9072"/>
              </w:tabs>
              <w:spacing w:after="0"/>
              <w:ind w:left="13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размер ячеек: оцинкованной ЦПВС не менее 37х13 мм, из нержавеющей стали не менее 16х6мм;</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перфорированный металлический лист:</w:t>
            </w:r>
          </w:p>
          <w:p w:rsidR="00D41821" w:rsidRPr="00D41821" w:rsidRDefault="00D41821" w:rsidP="00D41821">
            <w:pPr>
              <w:tabs>
                <w:tab w:val="left" w:pos="132"/>
              </w:tabs>
              <w:spacing w:after="0"/>
              <w:ind w:left="132"/>
              <w:jc w:val="both"/>
              <w:rPr>
                <w:rFonts w:ascii="Times New Roman" w:eastAsia="Calibri" w:hAnsi="Times New Roman"/>
                <w:sz w:val="14"/>
                <w:szCs w:val="14"/>
                <w:shd w:val="clear" w:color="auto" w:fill="FFFFFF"/>
                <w:lang w:eastAsia="en-US"/>
              </w:rPr>
            </w:pPr>
            <w:r w:rsidRPr="00D41821">
              <w:rPr>
                <w:rFonts w:ascii="Times New Roman" w:eastAsia="Calibri" w:hAnsi="Times New Roman"/>
                <w:sz w:val="14"/>
                <w:szCs w:val="14"/>
                <w:shd w:val="clear" w:color="auto" w:fill="FFFFFF"/>
                <w:lang w:eastAsia="en-US"/>
              </w:rPr>
              <w:t xml:space="preserve">типы перфорации: стандартный (повторяющиеся с одинаковым шагом одноразмерные круги, квадраты, ромбы, полосы), художественная </w:t>
            </w:r>
            <w:proofErr w:type="gramStart"/>
            <w:r w:rsidRPr="00D41821">
              <w:rPr>
                <w:rFonts w:ascii="Times New Roman" w:eastAsia="Calibri" w:hAnsi="Times New Roman"/>
                <w:sz w:val="14"/>
                <w:szCs w:val="14"/>
                <w:shd w:val="clear" w:color="auto" w:fill="FFFFFF"/>
                <w:lang w:eastAsia="en-US"/>
              </w:rPr>
              <w:t>перфорация  (</w:t>
            </w:r>
            <w:proofErr w:type="gramEnd"/>
            <w:r w:rsidRPr="00D41821">
              <w:rPr>
                <w:rFonts w:ascii="Times New Roman" w:eastAsia="Calibri" w:hAnsi="Times New Roman"/>
                <w:sz w:val="14"/>
                <w:szCs w:val="14"/>
                <w:shd w:val="clear" w:color="auto" w:fill="FFFFFF"/>
                <w:lang w:eastAsia="en-US"/>
              </w:rPr>
              <w:t>формирование из однотипных проколов (кругов, квадратов и т.д.) путем их различного расположения и размера эко-орнамента, фигур, иных форм (надписи не допускаются);</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металлические прутья:</w:t>
            </w:r>
          </w:p>
          <w:p w:rsidR="00D41821" w:rsidRPr="00D41821" w:rsidRDefault="00D41821" w:rsidP="00D41821">
            <w:pPr>
              <w:tabs>
                <w:tab w:val="left" w:pos="132"/>
                <w:tab w:val="left" w:pos="426"/>
                <w:tab w:val="left" w:pos="8789"/>
              </w:tabs>
              <w:spacing w:after="0"/>
              <w:ind w:left="132"/>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декор секций: не более 4 горизонтальных прутов, не более 2 горизонтальных поясов декора с простым повторяющимся геометрическим узором (за исключением воссоздаваемых исторических ограждений);</w:t>
            </w:r>
          </w:p>
          <w:p w:rsidR="00D41821" w:rsidRPr="00D41821" w:rsidRDefault="00D41821" w:rsidP="00D41821">
            <w:pPr>
              <w:tabs>
                <w:tab w:val="left" w:pos="132"/>
                <w:tab w:val="left" w:pos="426"/>
                <w:tab w:val="left" w:pos="8789"/>
              </w:tabs>
              <w:spacing w:after="0"/>
              <w:ind w:left="132"/>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завершение вертикальных прутов: заглушки, пики, шишечки, горизонтальный прут;</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металлический штакетник (</w:t>
            </w:r>
            <w:proofErr w:type="spellStart"/>
            <w:r w:rsidRPr="00D41821">
              <w:rPr>
                <w:rFonts w:ascii="Times New Roman" w:eastAsia="Calibri" w:hAnsi="Times New Roman"/>
                <w:bCs/>
                <w:spacing w:val="2"/>
                <w:sz w:val="14"/>
                <w:szCs w:val="14"/>
                <w:shd w:val="clear" w:color="auto" w:fill="FFFFFF"/>
                <w:lang w:eastAsia="en-US"/>
              </w:rPr>
              <w:t>евроштакетник</w:t>
            </w:r>
            <w:proofErr w:type="spellEnd"/>
            <w:r w:rsidRPr="00D41821">
              <w:rPr>
                <w:rFonts w:ascii="Times New Roman" w:eastAsia="Calibri" w:hAnsi="Times New Roman"/>
                <w:bCs/>
                <w:spacing w:val="2"/>
                <w:sz w:val="14"/>
                <w:szCs w:val="14"/>
                <w:shd w:val="clear" w:color="auto" w:fill="FFFFFF"/>
                <w:lang w:eastAsia="en-US"/>
              </w:rPr>
              <w:t>):</w:t>
            </w:r>
          </w:p>
          <w:p w:rsidR="00D41821" w:rsidRPr="00D41821" w:rsidRDefault="00D41821" w:rsidP="00D41821">
            <w:pPr>
              <w:tabs>
                <w:tab w:val="left" w:pos="132"/>
              </w:tabs>
              <w:spacing w:after="0"/>
              <w:ind w:left="132"/>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виды профиля: М-профиль, П-профиль, П-профиль 3</w:t>
            </w:r>
            <w:r w:rsidRPr="00D41821">
              <w:rPr>
                <w:rFonts w:ascii="Times New Roman" w:eastAsia="Calibri" w:hAnsi="Times New Roman"/>
                <w:spacing w:val="2"/>
                <w:sz w:val="14"/>
                <w:szCs w:val="14"/>
                <w:shd w:val="clear" w:color="auto" w:fill="FFFFFF"/>
                <w:lang w:val="en-US" w:eastAsia="en-US"/>
              </w:rPr>
              <w:t>D</w:t>
            </w:r>
            <w:r w:rsidRPr="00D41821">
              <w:rPr>
                <w:rFonts w:ascii="Times New Roman" w:eastAsia="Calibri" w:hAnsi="Times New Roman"/>
                <w:spacing w:val="2"/>
                <w:sz w:val="14"/>
                <w:szCs w:val="14"/>
                <w:shd w:val="clear" w:color="auto" w:fill="FFFFFF"/>
                <w:lang w:eastAsia="en-US"/>
              </w:rPr>
              <w:t xml:space="preserve"> (полукруглый профиль не допускается);</w:t>
            </w:r>
          </w:p>
          <w:p w:rsidR="00D41821" w:rsidRPr="00D41821" w:rsidRDefault="00D41821" w:rsidP="00D41821">
            <w:pPr>
              <w:tabs>
                <w:tab w:val="left" w:pos="132"/>
              </w:tabs>
              <w:spacing w:after="0"/>
              <w:ind w:left="132"/>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 xml:space="preserve">ширина штакетины 115 – 200 мм (скрытая </w:t>
            </w:r>
            <w:proofErr w:type="spellStart"/>
            <w:r w:rsidRPr="00D41821">
              <w:rPr>
                <w:rFonts w:ascii="Times New Roman" w:eastAsia="Calibri" w:hAnsi="Times New Roman"/>
                <w:spacing w:val="2"/>
                <w:sz w:val="14"/>
                <w:szCs w:val="14"/>
                <w:shd w:val="clear" w:color="auto" w:fill="FFFFFF"/>
                <w:lang w:eastAsia="en-US"/>
              </w:rPr>
              <w:t>завальцовка</w:t>
            </w:r>
            <w:proofErr w:type="spellEnd"/>
            <w:r w:rsidRPr="00D41821">
              <w:rPr>
                <w:rFonts w:ascii="Times New Roman" w:eastAsia="Calibri" w:hAnsi="Times New Roman"/>
                <w:spacing w:val="2"/>
                <w:sz w:val="14"/>
                <w:szCs w:val="14"/>
                <w:shd w:val="clear" w:color="auto" w:fill="FFFFFF"/>
                <w:lang w:eastAsia="en-US"/>
              </w:rPr>
              <w:t>), расстояние между штакетинами 20 – 100 мм);</w:t>
            </w:r>
          </w:p>
          <w:p w:rsidR="00D41821" w:rsidRPr="00D41821" w:rsidRDefault="00D41821" w:rsidP="00D41821">
            <w:pPr>
              <w:numPr>
                <w:ilvl w:val="0"/>
                <w:numId w:val="14"/>
              </w:numPr>
              <w:tabs>
                <w:tab w:val="left" w:pos="132"/>
              </w:tabs>
              <w:spacing w:after="0"/>
              <w:ind w:left="132" w:hanging="13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расстояние между элементами и секциями ограждений площадок для выгула собак, его нижнем краем и землей, не должно позволять животному покинуть площадку или причинить себе травму.</w:t>
            </w:r>
          </w:p>
          <w:p w:rsidR="00D41821" w:rsidRPr="00D41821" w:rsidRDefault="00D41821" w:rsidP="00D41821">
            <w:pPr>
              <w:numPr>
                <w:ilvl w:val="0"/>
                <w:numId w:val="14"/>
              </w:numPr>
              <w:tabs>
                <w:tab w:val="left" w:pos="274"/>
              </w:tabs>
              <w:spacing w:after="0"/>
              <w:ind w:left="132" w:hanging="142"/>
              <w:contextualSpacing/>
              <w:jc w:val="both"/>
              <w:rPr>
                <w:rFonts w:ascii="Times New Roman" w:eastAsia="Calibri" w:hAnsi="Times New Roman"/>
                <w:spacing w:val="2"/>
                <w:sz w:val="14"/>
                <w:szCs w:val="14"/>
                <w:shd w:val="clear" w:color="auto" w:fill="FFFFFF"/>
                <w:lang w:eastAsia="en-US"/>
              </w:rPr>
            </w:pPr>
            <w:r w:rsidRPr="00D41821">
              <w:rPr>
                <w:rFonts w:ascii="Times New Roman" w:eastAsia="Calibri" w:hAnsi="Times New Roman"/>
                <w:spacing w:val="2"/>
                <w:sz w:val="14"/>
                <w:szCs w:val="14"/>
                <w:shd w:val="clear" w:color="auto" w:fill="FFFFFF"/>
                <w:lang w:eastAsia="en-US"/>
              </w:rPr>
              <w:t xml:space="preserve">не допускается установка (замена) различных по типу и виду секций ограждений (материалов, цвета, цветовых сочетаний) одного земельного участка, здания, строения, сооружения, комплекса вдоль </w:t>
            </w:r>
            <w:r w:rsidRPr="00D41821">
              <w:rPr>
                <w:rFonts w:ascii="Times New Roman" w:eastAsia="Calibri" w:hAnsi="Times New Roman"/>
                <w:sz w:val="14"/>
                <w:szCs w:val="14"/>
                <w:lang w:eastAsia="en-US"/>
              </w:rPr>
              <w:t>приоритетных территорий, указанных в подпункте б) пункта 4 настоящей статьи.</w:t>
            </w:r>
          </w:p>
        </w:tc>
      </w:tr>
    </w:tbl>
    <w:p w:rsidR="00D41821" w:rsidRPr="00D41821" w:rsidRDefault="00D41821" w:rsidP="00D41821">
      <w:pPr>
        <w:shd w:val="clear" w:color="auto" w:fill="FFFFFF"/>
        <w:spacing w:after="0" w:line="240" w:lineRule="auto"/>
        <w:ind w:left="-567"/>
        <w:jc w:val="both"/>
        <w:rPr>
          <w:rFonts w:ascii="Times New Roman" w:hAnsi="Times New Roman"/>
          <w:spacing w:val="2"/>
          <w:sz w:val="20"/>
          <w:szCs w:val="20"/>
          <w:shd w:val="clear" w:color="auto" w:fill="FFFFFF"/>
        </w:rPr>
      </w:pPr>
    </w:p>
    <w:p w:rsidR="00D41821" w:rsidRPr="00D41821" w:rsidRDefault="00D41821" w:rsidP="00D41821">
      <w:pPr>
        <w:shd w:val="clear" w:color="auto" w:fill="FFFFFF"/>
        <w:spacing w:after="0" w:line="240" w:lineRule="auto"/>
        <w:ind w:left="-567"/>
        <w:jc w:val="both"/>
        <w:rPr>
          <w:rFonts w:ascii="Times New Roman" w:hAnsi="Times New Roman"/>
          <w:sz w:val="20"/>
          <w:szCs w:val="20"/>
        </w:rPr>
      </w:pPr>
      <w:r w:rsidRPr="00D41821">
        <w:rPr>
          <w:rFonts w:ascii="Times New Roman" w:hAnsi="Times New Roman"/>
          <w:spacing w:val="2"/>
          <w:sz w:val="20"/>
          <w:szCs w:val="20"/>
          <w:shd w:val="clear" w:color="auto" w:fill="FFFFFF"/>
        </w:rPr>
        <w:t xml:space="preserve">Таблица </w:t>
      </w:r>
      <w:r w:rsidRPr="00D41821">
        <w:rPr>
          <w:rFonts w:ascii="Times New Roman" w:hAnsi="Times New Roman"/>
          <w:sz w:val="20"/>
          <w:szCs w:val="20"/>
        </w:rPr>
        <w:t>«Допустимые цвета, цветовые сочетания</w:t>
      </w:r>
      <w:r w:rsidRPr="00D41821">
        <w:rPr>
          <w:rFonts w:ascii="Times New Roman" w:hAnsi="Times New Roman"/>
          <w:bCs/>
          <w:sz w:val="20"/>
          <w:szCs w:val="20"/>
        </w:rPr>
        <w:t>, подлежащие учету при подборе цвета, цветовых сочетаний внешних покрытий постоянных ограждений</w:t>
      </w:r>
      <w:r w:rsidRPr="00D41821">
        <w:rPr>
          <w:rFonts w:ascii="Times New Roman" w:hAnsi="Times New Roman"/>
          <w:bCs/>
          <w:noProof/>
          <w:sz w:val="20"/>
          <w:szCs w:val="20"/>
        </w:rPr>
        <w:t>»</w:t>
      </w:r>
      <w:r w:rsidRPr="00D41821">
        <w:rPr>
          <w:rFonts w:ascii="Times New Roman" w:hAnsi="Times New Roman"/>
          <w:sz w:val="20"/>
          <w:szCs w:val="20"/>
        </w:rPr>
        <w:t xml:space="preserve"> </w:t>
      </w:r>
    </w:p>
    <w:tbl>
      <w:tblPr>
        <w:tblW w:w="10205" w:type="dxa"/>
        <w:tblInd w:w="-570" w:type="dxa"/>
        <w:tblLayout w:type="fixed"/>
        <w:tblCellMar>
          <w:left w:w="0" w:type="dxa"/>
          <w:right w:w="0" w:type="dxa"/>
        </w:tblCellMar>
        <w:tblLook w:val="04A0" w:firstRow="1" w:lastRow="0" w:firstColumn="1" w:lastColumn="0" w:noHBand="0" w:noVBand="1"/>
      </w:tblPr>
      <w:tblGrid>
        <w:gridCol w:w="319"/>
        <w:gridCol w:w="1574"/>
        <w:gridCol w:w="560"/>
        <w:gridCol w:w="552"/>
        <w:gridCol w:w="560"/>
        <w:gridCol w:w="560"/>
        <w:gridCol w:w="560"/>
        <w:gridCol w:w="552"/>
        <w:gridCol w:w="552"/>
        <w:gridCol w:w="552"/>
        <w:gridCol w:w="552"/>
        <w:gridCol w:w="552"/>
        <w:gridCol w:w="552"/>
        <w:gridCol w:w="552"/>
        <w:gridCol w:w="552"/>
        <w:gridCol w:w="552"/>
        <w:gridCol w:w="552"/>
      </w:tblGrid>
      <w:tr w:rsidR="00D41821" w:rsidRPr="00D41821" w:rsidTr="00D41821">
        <w:trPr>
          <w:trHeight w:val="40"/>
        </w:trPr>
        <w:tc>
          <w:tcPr>
            <w:tcW w:w="1893" w:type="dxa"/>
            <w:gridSpan w:val="2"/>
            <w:vMerge w:val="restart"/>
            <w:tcBorders>
              <w:top w:val="single" w:sz="2" w:space="0" w:color="000000"/>
              <w:left w:val="single" w:sz="2" w:space="0" w:color="000000"/>
              <w:right w:val="single" w:sz="2" w:space="0" w:color="000000"/>
            </w:tcBorders>
            <w:tcMar>
              <w:top w:w="0" w:type="dxa"/>
              <w:left w:w="149" w:type="dxa"/>
              <w:bottom w:w="0" w:type="dxa"/>
              <w:right w:w="149" w:type="dxa"/>
            </w:tcMar>
            <w:hideMark/>
          </w:tcPr>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line="240" w:lineRule="auto"/>
              <w:textAlignment w:val="baseline"/>
              <w:rPr>
                <w:rFonts w:ascii="Times New Roman" w:hAnsi="Times New Roman"/>
                <w:b/>
                <w:bCs/>
                <w:sz w:val="20"/>
                <w:szCs w:val="20"/>
              </w:rPr>
            </w:pPr>
          </w:p>
          <w:p w:rsidR="00D41821" w:rsidRPr="00D41821" w:rsidRDefault="00D41821" w:rsidP="00D41821">
            <w:pPr>
              <w:spacing w:after="0"/>
              <w:contextualSpacing/>
              <w:jc w:val="center"/>
              <w:rPr>
                <w:rFonts w:ascii="Times New Roman" w:eastAsia="Calibri" w:hAnsi="Times New Roman"/>
                <w:b/>
                <w:noProof/>
                <w:sz w:val="18"/>
                <w:szCs w:val="18"/>
              </w:rPr>
            </w:pPr>
            <w:r w:rsidRPr="00D41821">
              <w:rPr>
                <w:rFonts w:ascii="Times New Roman" w:eastAsia="Calibri" w:hAnsi="Times New Roman"/>
                <w:b/>
                <w:noProof/>
                <w:sz w:val="18"/>
                <w:szCs w:val="18"/>
              </w:rPr>
              <w:t xml:space="preserve">Цвет, цветовое сочетание </w:t>
            </w:r>
          </w:p>
          <w:p w:rsidR="00D41821" w:rsidRPr="00D41821" w:rsidRDefault="00D41821" w:rsidP="00D41821">
            <w:pPr>
              <w:spacing w:after="0"/>
              <w:contextualSpacing/>
              <w:jc w:val="center"/>
              <w:rPr>
                <w:rFonts w:ascii="Times New Roman" w:eastAsia="Calibri" w:hAnsi="Times New Roman"/>
                <w:b/>
                <w:noProof/>
                <w:sz w:val="18"/>
                <w:szCs w:val="18"/>
              </w:rPr>
            </w:pPr>
          </w:p>
          <w:p w:rsidR="00D41821" w:rsidRPr="00D41821" w:rsidRDefault="00D41821" w:rsidP="00D41821">
            <w:pPr>
              <w:spacing w:after="0" w:line="240" w:lineRule="auto"/>
              <w:textAlignment w:val="baseline"/>
              <w:rPr>
                <w:rFonts w:ascii="Times New Roman" w:hAnsi="Times New Roman"/>
                <w:sz w:val="14"/>
                <w:szCs w:val="14"/>
              </w:rPr>
            </w:pPr>
            <w:r w:rsidRPr="00D41821">
              <w:rPr>
                <w:rFonts w:ascii="Times New Roman" w:hAnsi="Times New Roman"/>
                <w:noProof/>
                <w:sz w:val="12"/>
                <w:szCs w:val="12"/>
              </w:rPr>
              <w:t xml:space="preserve">«ц» </w:t>
            </w:r>
            <w:r w:rsidRPr="00D41821">
              <w:rPr>
                <w:rFonts w:ascii="Times New Roman" w:hAnsi="Times New Roman"/>
                <w:noProof/>
                <w:sz w:val="14"/>
                <w:szCs w:val="14"/>
              </w:rPr>
              <w:t xml:space="preserve">- </w:t>
            </w:r>
            <w:r w:rsidRPr="00D41821">
              <w:rPr>
                <w:rFonts w:ascii="Times New Roman" w:hAnsi="Times New Roman"/>
                <w:sz w:val="14"/>
                <w:szCs w:val="14"/>
              </w:rPr>
              <w:t>цвет</w:t>
            </w:r>
          </w:p>
          <w:p w:rsidR="00D41821" w:rsidRPr="00D41821" w:rsidRDefault="00D41821" w:rsidP="00D41821">
            <w:pPr>
              <w:spacing w:after="0" w:line="240" w:lineRule="auto"/>
              <w:contextualSpacing/>
              <w:rPr>
                <w:rFonts w:ascii="Times New Roman" w:eastAsia="Calibri" w:hAnsi="Times New Roman"/>
                <w:sz w:val="14"/>
                <w:szCs w:val="14"/>
                <w:lang w:eastAsia="en-US"/>
              </w:rPr>
            </w:pPr>
            <w:r w:rsidRPr="00D41821">
              <w:rPr>
                <w:rFonts w:ascii="Times New Roman" w:eastAsia="Calibri" w:hAnsi="Times New Roman"/>
                <w:noProof/>
                <w:sz w:val="12"/>
                <w:szCs w:val="12"/>
                <w:lang w:eastAsia="en-US"/>
              </w:rPr>
              <w:t>«цс»</w:t>
            </w:r>
            <w:r w:rsidRPr="00D41821">
              <w:rPr>
                <w:rFonts w:ascii="Times New Roman" w:eastAsia="Calibri" w:hAnsi="Times New Roman"/>
                <w:sz w:val="14"/>
                <w:szCs w:val="14"/>
                <w:lang w:eastAsia="en-US"/>
              </w:rPr>
              <w:t xml:space="preserve"> - сочетание</w:t>
            </w:r>
          </w:p>
          <w:p w:rsidR="00D41821" w:rsidRPr="00D41821" w:rsidRDefault="00D41821" w:rsidP="00D41821">
            <w:pPr>
              <w:spacing w:after="0" w:line="240" w:lineRule="auto"/>
              <w:ind w:right="-110"/>
              <w:contextualSpacing/>
              <w:rPr>
                <w:rFonts w:ascii="Times New Roman" w:eastAsia="Calibri" w:hAnsi="Times New Roman"/>
                <w:sz w:val="14"/>
                <w:szCs w:val="14"/>
                <w:lang w:eastAsia="en-US"/>
              </w:rPr>
            </w:pPr>
            <w:r w:rsidRPr="00D41821">
              <w:rPr>
                <w:rFonts w:ascii="Times New Roman" w:eastAsia="Calibri" w:hAnsi="Times New Roman"/>
                <w:noProof/>
                <w:sz w:val="12"/>
                <w:szCs w:val="12"/>
                <w:lang w:eastAsia="en-US"/>
              </w:rPr>
              <w:t>«ц/цс»</w:t>
            </w:r>
            <w:r w:rsidRPr="00D41821">
              <w:rPr>
                <w:rFonts w:ascii="Times New Roman" w:eastAsia="Calibri" w:hAnsi="Times New Roman"/>
                <w:sz w:val="14"/>
                <w:szCs w:val="14"/>
                <w:lang w:eastAsia="en-US"/>
              </w:rPr>
              <w:t xml:space="preserve"> - цвет и все сочетания с цветом</w:t>
            </w:r>
          </w:p>
          <w:p w:rsidR="00D41821" w:rsidRPr="00D41821" w:rsidRDefault="00D41821" w:rsidP="00D41821">
            <w:pPr>
              <w:spacing w:after="0" w:line="240" w:lineRule="auto"/>
              <w:ind w:left="-151" w:right="-149"/>
              <w:jc w:val="center"/>
              <w:textAlignment w:val="baseline"/>
              <w:rPr>
                <w:rFonts w:ascii="Times New Roman" w:hAnsi="Times New Roman"/>
                <w:b/>
                <w:bCs/>
                <w:sz w:val="20"/>
                <w:szCs w:val="20"/>
              </w:rPr>
            </w:pPr>
          </w:p>
        </w:tc>
        <w:tc>
          <w:tcPr>
            <w:tcW w:w="8312" w:type="dxa"/>
            <w:gridSpan w:val="15"/>
            <w:tcBorders>
              <w:top w:val="single" w:sz="2" w:space="0" w:color="000000"/>
              <w:left w:val="single" w:sz="2" w:space="0" w:color="000000"/>
              <w:right w:val="single" w:sz="4" w:space="0" w:color="auto"/>
            </w:tcBorders>
          </w:tcPr>
          <w:p w:rsidR="00D41821" w:rsidRPr="00D41821" w:rsidRDefault="00D41821" w:rsidP="00D41821">
            <w:pPr>
              <w:spacing w:after="0" w:line="240" w:lineRule="auto"/>
              <w:ind w:right="-110"/>
              <w:contextualSpacing/>
              <w:jc w:val="center"/>
              <w:rPr>
                <w:rFonts w:ascii="Times New Roman" w:eastAsia="Calibri" w:hAnsi="Times New Roman"/>
                <w:b/>
                <w:bCs/>
                <w:sz w:val="18"/>
                <w:szCs w:val="18"/>
                <w:lang w:eastAsia="en-US"/>
              </w:rPr>
            </w:pPr>
            <w:r w:rsidRPr="00D41821">
              <w:rPr>
                <w:rFonts w:ascii="Times New Roman" w:hAnsi="Times New Roman"/>
                <w:b/>
                <w:bCs/>
                <w:sz w:val="18"/>
                <w:szCs w:val="18"/>
              </w:rPr>
              <w:t>Ограничения использования цвета, цветового сочетания постоянных ограждений в зависимости от функционального назначения огораживаемой территории, здания, строения, сооружения</w:t>
            </w:r>
          </w:p>
          <w:p w:rsidR="00D41821" w:rsidRPr="00D41821" w:rsidRDefault="00D41821" w:rsidP="00D41821">
            <w:pPr>
              <w:spacing w:after="0" w:line="240" w:lineRule="auto"/>
              <w:ind w:left="-106" w:right="-110"/>
              <w:contextualSpacing/>
              <w:jc w:val="center"/>
              <w:rPr>
                <w:rFonts w:ascii="Times New Roman" w:hAnsi="Times New Roman"/>
                <w:b/>
                <w:bCs/>
                <w:sz w:val="8"/>
                <w:szCs w:val="8"/>
              </w:rPr>
            </w:pPr>
          </w:p>
          <w:p w:rsidR="00D41821" w:rsidRPr="00D41821" w:rsidRDefault="00D41821" w:rsidP="00D41821">
            <w:pPr>
              <w:spacing w:after="0" w:line="240" w:lineRule="auto"/>
              <w:textAlignment w:val="baseline"/>
              <w:rPr>
                <w:rFonts w:ascii="Times New Roman" w:hAnsi="Times New Roman"/>
                <w:noProof/>
                <w:sz w:val="4"/>
                <w:szCs w:val="4"/>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noProof/>
                <w:sz w:val="12"/>
                <w:szCs w:val="12"/>
              </w:rPr>
              <w:t>«НЕТ»</w:t>
            </w:r>
            <w:r w:rsidRPr="00D41821">
              <w:rPr>
                <w:rFonts w:ascii="Times New Roman" w:hAnsi="Times New Roman"/>
                <w:noProof/>
                <w:sz w:val="14"/>
                <w:szCs w:val="14"/>
              </w:rPr>
              <w:t xml:space="preserve"> - </w:t>
            </w:r>
            <w:r w:rsidRPr="00D41821">
              <w:rPr>
                <w:rFonts w:ascii="Times New Roman" w:hAnsi="Times New Roman"/>
                <w:sz w:val="14"/>
                <w:szCs w:val="14"/>
              </w:rPr>
              <w:t xml:space="preserve">не допускается для всех ограждений </w:t>
            </w:r>
          </w:p>
          <w:p w:rsidR="00D41821" w:rsidRPr="00D41821" w:rsidRDefault="00D41821" w:rsidP="00D41821">
            <w:pPr>
              <w:spacing w:after="0" w:line="240" w:lineRule="auto"/>
              <w:textAlignment w:val="baseline"/>
              <w:rPr>
                <w:rFonts w:ascii="Times New Roman" w:hAnsi="Times New Roman"/>
                <w:sz w:val="4"/>
                <w:szCs w:val="4"/>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lang w:eastAsia="en-US"/>
              </w:rPr>
            </w:pPr>
            <w:r w:rsidRPr="00D41821">
              <w:rPr>
                <w:rFonts w:ascii="Times New Roman" w:eastAsia="Calibri" w:hAnsi="Times New Roman"/>
                <w:noProof/>
                <w:sz w:val="12"/>
                <w:szCs w:val="12"/>
                <w:lang w:eastAsia="en-US"/>
              </w:rPr>
              <w:t>«ДА»</w:t>
            </w:r>
            <w:r w:rsidRPr="00D41821">
              <w:rPr>
                <w:rFonts w:ascii="Times New Roman" w:eastAsia="Calibri" w:hAnsi="Times New Roman"/>
                <w:sz w:val="14"/>
                <w:szCs w:val="14"/>
                <w:lang w:eastAsia="en-US"/>
              </w:rPr>
              <w:t xml:space="preserve"> - допускается для всех ограждений </w:t>
            </w:r>
          </w:p>
          <w:p w:rsidR="00D41821" w:rsidRPr="00D41821" w:rsidRDefault="00D41821" w:rsidP="00D41821">
            <w:pPr>
              <w:spacing w:after="0" w:line="240" w:lineRule="auto"/>
              <w:textAlignment w:val="baseline"/>
              <w:rPr>
                <w:rFonts w:ascii="Times New Roman" w:hAnsi="Times New Roman"/>
                <w:sz w:val="8"/>
                <w:szCs w:val="8"/>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u w:val="single"/>
                <w:lang w:eastAsia="en-US"/>
              </w:rPr>
            </w:pPr>
            <w:r w:rsidRPr="00D41821">
              <w:rPr>
                <w:rFonts w:ascii="Times New Roman" w:eastAsia="Calibri" w:hAnsi="Times New Roman"/>
                <w:sz w:val="14"/>
                <w:szCs w:val="14"/>
                <w:u w:val="single"/>
                <w:lang w:eastAsia="en-US"/>
              </w:rPr>
              <w:t>Частичное ограничение материала:</w:t>
            </w:r>
          </w:p>
          <w:p w:rsidR="00D41821" w:rsidRPr="00D41821" w:rsidRDefault="00D41821" w:rsidP="00D41821">
            <w:pPr>
              <w:spacing w:after="0" w:line="240" w:lineRule="auto"/>
              <w:ind w:left="460" w:hanging="460"/>
              <w:contextualSpacing/>
              <w:jc w:val="both"/>
              <w:rPr>
                <w:rFonts w:ascii="Times New Roman" w:eastAsia="Calibri" w:hAnsi="Times New Roman"/>
                <w:sz w:val="4"/>
                <w:szCs w:val="4"/>
                <w:lang w:eastAsia="en-US"/>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sz w:val="12"/>
                <w:szCs w:val="12"/>
              </w:rPr>
              <w:t>«НЕТ-</w:t>
            </w:r>
            <w:r w:rsidRPr="00D41821">
              <w:rPr>
                <w:rFonts w:ascii="Times New Roman" w:hAnsi="Times New Roman"/>
                <w:bCs/>
                <w:sz w:val="10"/>
                <w:szCs w:val="10"/>
              </w:rPr>
              <w:t>П</w:t>
            </w:r>
            <w:r w:rsidRPr="00D41821">
              <w:rPr>
                <w:rFonts w:ascii="Times New Roman" w:hAnsi="Times New Roman"/>
                <w:sz w:val="12"/>
                <w:szCs w:val="12"/>
              </w:rPr>
              <w:t>»</w:t>
            </w:r>
            <w:r w:rsidRPr="00D41821">
              <w:rPr>
                <w:rFonts w:ascii="Times New Roman" w:hAnsi="Times New Roman"/>
                <w:bCs/>
                <w:sz w:val="14"/>
                <w:szCs w:val="14"/>
              </w:rPr>
              <w:t xml:space="preserve"> </w:t>
            </w:r>
            <w:r w:rsidRPr="00D41821">
              <w:rPr>
                <w:rFonts w:ascii="Times New Roman" w:hAnsi="Times New Roman"/>
                <w:sz w:val="14"/>
                <w:szCs w:val="14"/>
              </w:rPr>
              <w:t xml:space="preserve">- не допускается вдоль приоритетных территорий, указанных в </w:t>
            </w:r>
            <w:proofErr w:type="spellStart"/>
            <w:r w:rsidRPr="00D41821">
              <w:rPr>
                <w:rFonts w:ascii="Times New Roman" w:hAnsi="Times New Roman"/>
                <w:sz w:val="14"/>
                <w:szCs w:val="14"/>
              </w:rPr>
              <w:t>пп</w:t>
            </w:r>
            <w:proofErr w:type="spellEnd"/>
            <w:r w:rsidRPr="00D41821">
              <w:rPr>
                <w:rFonts w:ascii="Times New Roman" w:hAnsi="Times New Roman"/>
                <w:sz w:val="14"/>
                <w:szCs w:val="14"/>
              </w:rPr>
              <w:t>. б) п. 4 настоящей статьи</w:t>
            </w:r>
          </w:p>
          <w:p w:rsidR="00D41821" w:rsidRPr="00D41821" w:rsidRDefault="00D41821" w:rsidP="00D41821">
            <w:pPr>
              <w:spacing w:after="0" w:line="240" w:lineRule="auto"/>
              <w:textAlignment w:val="baseline"/>
              <w:rPr>
                <w:rFonts w:ascii="Times New Roman" w:hAnsi="Times New Roman"/>
                <w:sz w:val="8"/>
                <w:szCs w:val="8"/>
              </w:rPr>
            </w:pPr>
          </w:p>
          <w:p w:rsidR="00D41821" w:rsidRPr="00D41821" w:rsidRDefault="00D41821" w:rsidP="00D41821">
            <w:pPr>
              <w:spacing w:after="0" w:line="240" w:lineRule="auto"/>
              <w:ind w:left="460" w:hanging="460"/>
              <w:contextualSpacing/>
              <w:jc w:val="both"/>
              <w:rPr>
                <w:rFonts w:ascii="Times New Roman" w:eastAsia="Calibri" w:hAnsi="Times New Roman"/>
                <w:sz w:val="14"/>
                <w:szCs w:val="14"/>
                <w:u w:val="single"/>
                <w:lang w:eastAsia="en-US"/>
              </w:rPr>
            </w:pPr>
            <w:r w:rsidRPr="00D41821">
              <w:rPr>
                <w:rFonts w:ascii="Times New Roman" w:eastAsia="Calibri" w:hAnsi="Times New Roman"/>
                <w:sz w:val="14"/>
                <w:szCs w:val="14"/>
                <w:u w:val="single"/>
                <w:lang w:eastAsia="en-US"/>
              </w:rPr>
              <w:t>Частичное разрешение материала:</w:t>
            </w:r>
          </w:p>
          <w:p w:rsidR="00D41821" w:rsidRPr="00D41821" w:rsidRDefault="00D41821" w:rsidP="00D41821">
            <w:pPr>
              <w:spacing w:after="0" w:line="240" w:lineRule="auto"/>
              <w:ind w:left="460" w:hanging="460"/>
              <w:contextualSpacing/>
              <w:jc w:val="both"/>
              <w:rPr>
                <w:rFonts w:ascii="Times New Roman" w:eastAsia="Calibri" w:hAnsi="Times New Roman"/>
                <w:sz w:val="4"/>
                <w:szCs w:val="4"/>
                <w:lang w:eastAsia="en-US"/>
              </w:rPr>
            </w:pP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r w:rsidRPr="00D41821">
              <w:rPr>
                <w:rFonts w:ascii="Times New Roman" w:hAnsi="Times New Roman"/>
                <w:bCs/>
                <w:sz w:val="14"/>
                <w:szCs w:val="14"/>
              </w:rPr>
              <w:t xml:space="preserve"> </w:t>
            </w:r>
            <w:r w:rsidRPr="00D41821">
              <w:rPr>
                <w:rFonts w:ascii="Times New Roman" w:hAnsi="Times New Roman"/>
                <w:sz w:val="14"/>
                <w:szCs w:val="14"/>
              </w:rPr>
              <w:t xml:space="preserve">- допускается для </w:t>
            </w:r>
            <w:r w:rsidRPr="00D41821">
              <w:rPr>
                <w:rFonts w:ascii="Times New Roman" w:hAnsi="Times New Roman"/>
                <w:sz w:val="14"/>
                <w:szCs w:val="14"/>
                <w:shd w:val="clear" w:color="auto" w:fill="FFFFFF"/>
              </w:rPr>
              <w:t xml:space="preserve">индивидуального жилищного строительства, личных подсобных хозяйств, огородничества, садоводства, не расположенных вдоль </w:t>
            </w:r>
            <w:r w:rsidRPr="00D41821">
              <w:rPr>
                <w:rFonts w:ascii="Times New Roman" w:hAnsi="Times New Roman"/>
                <w:sz w:val="14"/>
                <w:szCs w:val="14"/>
              </w:rPr>
              <w:t xml:space="preserve">приоритетных территорий, указанных в </w:t>
            </w:r>
            <w:proofErr w:type="spellStart"/>
            <w:r w:rsidRPr="00D41821">
              <w:rPr>
                <w:rFonts w:ascii="Times New Roman" w:hAnsi="Times New Roman"/>
                <w:sz w:val="14"/>
                <w:szCs w:val="14"/>
              </w:rPr>
              <w:t>пп</w:t>
            </w:r>
            <w:proofErr w:type="spellEnd"/>
            <w:r w:rsidRPr="00D41821">
              <w:rPr>
                <w:rFonts w:ascii="Times New Roman" w:hAnsi="Times New Roman"/>
                <w:sz w:val="14"/>
                <w:szCs w:val="14"/>
              </w:rPr>
              <w:t>. б) п. 4 настоящей статьи</w:t>
            </w:r>
          </w:p>
          <w:p w:rsidR="00D41821" w:rsidRPr="00D41821" w:rsidRDefault="00D41821" w:rsidP="00D41821">
            <w:pPr>
              <w:spacing w:after="0" w:line="240" w:lineRule="auto"/>
              <w:jc w:val="both"/>
              <w:textAlignment w:val="baseline"/>
              <w:rPr>
                <w:rFonts w:ascii="Times New Roman" w:hAnsi="Times New Roman"/>
                <w:sz w:val="14"/>
                <w:szCs w:val="14"/>
              </w:rPr>
            </w:pPr>
            <w:r w:rsidRPr="00D41821">
              <w:rPr>
                <w:rFonts w:ascii="Times New Roman" w:hAnsi="Times New Roman"/>
                <w:sz w:val="12"/>
                <w:szCs w:val="12"/>
              </w:rPr>
              <w:t>«ДА-</w:t>
            </w:r>
            <w:r w:rsidRPr="00D41821">
              <w:rPr>
                <w:rFonts w:ascii="Times New Roman" w:hAnsi="Times New Roman"/>
                <w:bCs/>
                <w:sz w:val="10"/>
                <w:szCs w:val="10"/>
              </w:rPr>
              <w:t>И</w:t>
            </w:r>
            <w:r w:rsidRPr="00D41821">
              <w:rPr>
                <w:rFonts w:ascii="Times New Roman" w:hAnsi="Times New Roman"/>
                <w:sz w:val="12"/>
                <w:szCs w:val="12"/>
              </w:rPr>
              <w:t>»</w:t>
            </w:r>
            <w:r w:rsidRPr="00D41821">
              <w:rPr>
                <w:rFonts w:ascii="Times New Roman" w:hAnsi="Times New Roman"/>
                <w:bCs/>
                <w:sz w:val="14"/>
                <w:szCs w:val="14"/>
              </w:rPr>
              <w:t xml:space="preserve"> </w:t>
            </w:r>
            <w:r w:rsidRPr="00D41821">
              <w:rPr>
                <w:rFonts w:ascii="Times New Roman" w:hAnsi="Times New Roman"/>
                <w:sz w:val="14"/>
                <w:szCs w:val="14"/>
              </w:rPr>
              <w:t xml:space="preserve">- допускается для </w:t>
            </w:r>
            <w:r w:rsidRPr="00D41821">
              <w:rPr>
                <w:rFonts w:ascii="Times New Roman" w:hAnsi="Times New Roman"/>
                <w:sz w:val="14"/>
                <w:szCs w:val="14"/>
                <w:shd w:val="clear" w:color="auto" w:fill="FFFFFF"/>
              </w:rPr>
              <w:t xml:space="preserve">ограждений в историческом стиле территорий общего пользования, </w:t>
            </w:r>
            <w:r w:rsidRPr="00D41821">
              <w:rPr>
                <w:rFonts w:ascii="Times New Roman" w:hAnsi="Times New Roman"/>
                <w:sz w:val="14"/>
                <w:szCs w:val="14"/>
              </w:rPr>
              <w:t xml:space="preserve">для </w:t>
            </w:r>
            <w:r w:rsidRPr="00D41821">
              <w:rPr>
                <w:rFonts w:ascii="Times New Roman" w:hAnsi="Times New Roman"/>
                <w:sz w:val="14"/>
                <w:szCs w:val="14"/>
                <w:shd w:val="clear" w:color="auto" w:fill="FFFFFF"/>
              </w:rPr>
              <w:t xml:space="preserve">индивидуального жилищного строительства, личных подсобных хозяйств, огородничества, садоводства, не расположенных вдоль </w:t>
            </w:r>
            <w:r w:rsidRPr="00D41821">
              <w:rPr>
                <w:rFonts w:ascii="Times New Roman" w:hAnsi="Times New Roman"/>
                <w:sz w:val="14"/>
                <w:szCs w:val="14"/>
              </w:rPr>
              <w:t xml:space="preserve">приоритетных территорий, указанных в </w:t>
            </w:r>
            <w:proofErr w:type="spellStart"/>
            <w:r w:rsidRPr="00D41821">
              <w:rPr>
                <w:rFonts w:ascii="Times New Roman" w:hAnsi="Times New Roman"/>
                <w:sz w:val="14"/>
                <w:szCs w:val="14"/>
              </w:rPr>
              <w:t>пп</w:t>
            </w:r>
            <w:proofErr w:type="spellEnd"/>
            <w:r w:rsidRPr="00D41821">
              <w:rPr>
                <w:rFonts w:ascii="Times New Roman" w:hAnsi="Times New Roman"/>
                <w:sz w:val="14"/>
                <w:szCs w:val="14"/>
              </w:rPr>
              <w:t>. б) п. 4 настоящей статьи.</w:t>
            </w:r>
          </w:p>
          <w:p w:rsidR="00D41821" w:rsidRPr="00D41821" w:rsidRDefault="00D41821" w:rsidP="00D41821">
            <w:pPr>
              <w:spacing w:after="0" w:line="240" w:lineRule="auto"/>
              <w:jc w:val="both"/>
              <w:textAlignment w:val="baseline"/>
              <w:rPr>
                <w:rFonts w:ascii="Times New Roman" w:hAnsi="Times New Roman"/>
                <w:sz w:val="14"/>
                <w:szCs w:val="14"/>
              </w:rPr>
            </w:pPr>
          </w:p>
          <w:p w:rsidR="00D41821" w:rsidRPr="00D41821" w:rsidRDefault="00D41821" w:rsidP="00D41821">
            <w:pPr>
              <w:spacing w:after="0" w:line="240" w:lineRule="auto"/>
              <w:ind w:left="884" w:hanging="884"/>
              <w:contextualSpacing/>
              <w:jc w:val="both"/>
              <w:rPr>
                <w:rFonts w:ascii="Times New Roman" w:hAnsi="Times New Roman"/>
                <w:bCs/>
                <w:iCs/>
                <w:sz w:val="14"/>
                <w:szCs w:val="14"/>
              </w:rPr>
            </w:pPr>
            <w:r w:rsidRPr="00D41821">
              <w:rPr>
                <w:rFonts w:ascii="Times New Roman" w:hAnsi="Times New Roman"/>
                <w:bCs/>
                <w:iCs/>
                <w:sz w:val="14"/>
                <w:szCs w:val="14"/>
                <w:u w:val="single"/>
              </w:rPr>
              <w:t>Примечание:</w:t>
            </w:r>
            <w:r w:rsidRPr="00D41821">
              <w:rPr>
                <w:rFonts w:ascii="Times New Roman" w:hAnsi="Times New Roman"/>
                <w:bCs/>
                <w:iCs/>
                <w:sz w:val="14"/>
                <w:szCs w:val="14"/>
              </w:rPr>
              <w:t xml:space="preserve"> ограничения не распространяются на: </w:t>
            </w:r>
          </w:p>
          <w:p w:rsidR="00D41821" w:rsidRPr="00D41821" w:rsidRDefault="00D41821" w:rsidP="00D41821">
            <w:pPr>
              <w:spacing w:after="0" w:line="240" w:lineRule="auto"/>
              <w:jc w:val="both"/>
              <w:textAlignment w:val="baseline"/>
              <w:rPr>
                <w:rFonts w:eastAsia="Calibri"/>
                <w:sz w:val="14"/>
                <w:szCs w:val="14"/>
                <w:lang w:eastAsia="en-US"/>
              </w:rPr>
            </w:pPr>
            <w:r w:rsidRPr="00D41821">
              <w:rPr>
                <w:rFonts w:ascii="Times New Roman" w:hAnsi="Times New Roman"/>
                <w:sz w:val="14"/>
                <w:szCs w:val="20"/>
              </w:rPr>
              <w:t>цвета, цветовые сочетания</w:t>
            </w:r>
            <w:r w:rsidRPr="00D41821">
              <w:rPr>
                <w:rFonts w:ascii="Times New Roman" w:hAnsi="Times New Roman"/>
                <w:bCs/>
                <w:iCs/>
                <w:sz w:val="8"/>
                <w:szCs w:val="14"/>
              </w:rPr>
              <w:t xml:space="preserve"> </w:t>
            </w:r>
            <w:r w:rsidRPr="00D41821">
              <w:rPr>
                <w:rFonts w:ascii="Times New Roman" w:hAnsi="Times New Roman"/>
                <w:bCs/>
                <w:iCs/>
                <w:sz w:val="14"/>
                <w:szCs w:val="14"/>
              </w:rPr>
              <w:t>внешних покрытий постоянных ограждений, одобренных Архитектурной комиссией Градостроительного совета Московской области и (или)</w:t>
            </w:r>
            <w:r w:rsidRPr="00D41821">
              <w:rPr>
                <w:rFonts w:ascii="Times New Roman" w:hAnsi="Times New Roman"/>
                <w:sz w:val="14"/>
                <w:szCs w:val="14"/>
              </w:rPr>
              <w:t xml:space="preserve"> </w:t>
            </w:r>
            <w:r w:rsidRPr="00D41821">
              <w:rPr>
                <w:rFonts w:ascii="Times New Roman" w:hAnsi="Times New Roman"/>
                <w:bCs/>
                <w:iCs/>
                <w:sz w:val="14"/>
                <w:szCs w:val="14"/>
              </w:rPr>
              <w:t>Рабочей группой при архитектурной комиссии Градостроительного совета Московской области и (или)</w:t>
            </w:r>
            <w:r w:rsidRPr="00D41821">
              <w:rPr>
                <w:rFonts w:ascii="Times New Roman" w:hAnsi="Times New Roman"/>
                <w:sz w:val="14"/>
                <w:szCs w:val="14"/>
              </w:rPr>
              <w:t xml:space="preserve"> Рабочем рассмотрении у начальника территориального структурного подразделения Комитета по архитектуре и градостроительству Московской области  </w:t>
            </w:r>
            <w:r w:rsidRPr="00D41821">
              <w:rPr>
                <w:rFonts w:ascii="Times New Roman" w:hAnsi="Times New Roman"/>
                <w:bCs/>
                <w:iCs/>
                <w:sz w:val="14"/>
                <w:szCs w:val="14"/>
              </w:rPr>
              <w:t xml:space="preserve"> и (или) Экспертным советом Министерства благоустройства Московской области и (или)</w:t>
            </w:r>
            <w:r w:rsidRPr="00D41821">
              <w:rPr>
                <w:rFonts w:ascii="Times New Roman" w:hAnsi="Times New Roman"/>
                <w:sz w:val="14"/>
                <w:szCs w:val="14"/>
              </w:rPr>
              <w:t xml:space="preserve"> </w:t>
            </w:r>
            <w:r w:rsidRPr="00D41821">
              <w:rPr>
                <w:rFonts w:ascii="Times New Roman" w:hAnsi="Times New Roman"/>
                <w:iCs/>
                <w:sz w:val="14"/>
                <w:szCs w:val="14"/>
              </w:rPr>
              <w:t>муниципальной общественной комиссией по формированию современной городской среды.</w:t>
            </w:r>
          </w:p>
          <w:p w:rsidR="00D41821" w:rsidRPr="00D41821" w:rsidRDefault="00D41821" w:rsidP="00D41821">
            <w:pPr>
              <w:spacing w:after="0" w:line="240" w:lineRule="auto"/>
              <w:jc w:val="both"/>
              <w:textAlignment w:val="baseline"/>
              <w:rPr>
                <w:rFonts w:ascii="Times New Roman" w:hAnsi="Times New Roman"/>
                <w:sz w:val="8"/>
                <w:szCs w:val="8"/>
              </w:rPr>
            </w:pPr>
          </w:p>
        </w:tc>
      </w:tr>
      <w:tr w:rsidR="00D41821" w:rsidRPr="00D41821" w:rsidTr="00D41821">
        <w:trPr>
          <w:trHeight w:val="35"/>
        </w:trPr>
        <w:tc>
          <w:tcPr>
            <w:tcW w:w="1893" w:type="dxa"/>
            <w:gridSpan w:val="2"/>
            <w:vMerge/>
            <w:tcBorders>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b/>
                <w:bCs/>
                <w:sz w:val="20"/>
                <w:szCs w:val="20"/>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II</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left="-147" w:right="-145"/>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II</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IV</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7" w:right="-151"/>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VII</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VIII</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IX</w:t>
            </w:r>
          </w:p>
        </w:tc>
        <w:tc>
          <w:tcPr>
            <w:tcW w:w="552" w:type="dxa"/>
            <w:tcBorders>
              <w:top w:val="single" w:sz="4" w:space="0" w:color="000000"/>
              <w:left w:val="single" w:sz="2" w:space="0" w:color="000000"/>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w:t>
            </w: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w:t>
            </w: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XII</w:t>
            </w: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XIII</w:t>
            </w: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XIV</w:t>
            </w:r>
          </w:p>
        </w:tc>
        <w:tc>
          <w:tcPr>
            <w:tcW w:w="552" w:type="dxa"/>
            <w:tcBorders>
              <w:top w:val="single" w:sz="4" w:space="0" w:color="000000"/>
              <w:left w:val="single" w:sz="4" w:space="0" w:color="auto"/>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lang w:val="en-US"/>
              </w:rPr>
            </w:pPr>
            <w:r w:rsidRPr="00D41821">
              <w:rPr>
                <w:rFonts w:ascii="Times New Roman" w:hAnsi="Times New Roman"/>
                <w:bCs/>
                <w:spacing w:val="2"/>
                <w:sz w:val="12"/>
                <w:szCs w:val="12"/>
                <w:shd w:val="clear" w:color="auto" w:fill="FFFFFF"/>
                <w:lang w:val="en-US"/>
              </w:rPr>
              <w:t>XV</w:t>
            </w:r>
          </w:p>
        </w:tc>
      </w:tr>
      <w:tr w:rsidR="00D41821" w:rsidRPr="00D41821" w:rsidTr="00D41821">
        <w:trPr>
          <w:trHeight w:val="899"/>
        </w:trPr>
        <w:tc>
          <w:tcPr>
            <w:tcW w:w="1893" w:type="dxa"/>
            <w:gridSpan w:val="2"/>
            <w:vMerge/>
            <w:tcBorders>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b/>
                <w:bCs/>
                <w:sz w:val="20"/>
                <w:szCs w:val="20"/>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1.Металлический </w:t>
            </w:r>
            <w:proofErr w:type="spellStart"/>
            <w:r w:rsidRPr="00D41821">
              <w:rPr>
                <w:rFonts w:ascii="Times New Roman" w:hAnsi="Times New Roman"/>
                <w:bCs/>
                <w:spacing w:val="2"/>
                <w:sz w:val="12"/>
                <w:szCs w:val="12"/>
                <w:shd w:val="clear" w:color="auto" w:fill="FFFFFF"/>
              </w:rPr>
              <w:t>просечно</w:t>
            </w:r>
            <w:proofErr w:type="spellEnd"/>
            <w:r w:rsidRPr="00D41821">
              <w:rPr>
                <w:rFonts w:ascii="Times New Roman" w:hAnsi="Times New Roman"/>
                <w:bCs/>
                <w:spacing w:val="2"/>
                <w:sz w:val="12"/>
                <w:szCs w:val="12"/>
                <w:shd w:val="clear" w:color="auto" w:fill="FFFFFF"/>
              </w:rPr>
              <w:t xml:space="preserve">-вытяжной лист. </w:t>
            </w:r>
          </w:p>
          <w:p w:rsidR="00D41821" w:rsidRPr="00D41821" w:rsidRDefault="00D41821" w:rsidP="00D41821">
            <w:pPr>
              <w:spacing w:after="0" w:line="240" w:lineRule="auto"/>
              <w:ind w:left="-146" w:right="-152"/>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6" w:right="-152"/>
              <w:jc w:val="center"/>
              <w:textAlignment w:val="baseline"/>
              <w:rPr>
                <w:rFonts w:ascii="Times New Roman" w:hAnsi="Times New Roman"/>
                <w:bCs/>
                <w:spacing w:val="2"/>
                <w:sz w:val="12"/>
                <w:szCs w:val="12"/>
                <w:shd w:val="clear" w:color="auto" w:fill="FFFFFF"/>
              </w:rPr>
            </w:pP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2.Металлическая </w:t>
            </w:r>
            <w:proofErr w:type="spellStart"/>
            <w:r w:rsidRPr="00D41821">
              <w:rPr>
                <w:rFonts w:ascii="Times New Roman" w:hAnsi="Times New Roman"/>
                <w:bCs/>
                <w:spacing w:val="2"/>
                <w:sz w:val="12"/>
                <w:szCs w:val="12"/>
                <w:shd w:val="clear" w:color="auto" w:fill="FFFFFF"/>
              </w:rPr>
              <w:t>просечно</w:t>
            </w:r>
            <w:proofErr w:type="spellEnd"/>
            <w:r w:rsidRPr="00D41821">
              <w:rPr>
                <w:rFonts w:ascii="Times New Roman" w:hAnsi="Times New Roman"/>
                <w:bCs/>
                <w:spacing w:val="2"/>
                <w:sz w:val="12"/>
                <w:szCs w:val="12"/>
                <w:shd w:val="clear" w:color="auto" w:fill="FFFFFF"/>
              </w:rPr>
              <w:t>-вытяжная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3.Металлическая </w:t>
            </w:r>
            <w:r w:rsidRPr="00D41821">
              <w:rPr>
                <w:rFonts w:ascii="Times New Roman" w:hAnsi="Times New Roman"/>
                <w:bCs/>
                <w:spacing w:val="2"/>
                <w:sz w:val="10"/>
                <w:szCs w:val="10"/>
                <w:shd w:val="clear" w:color="auto" w:fill="FFFFFF"/>
              </w:rPr>
              <w:t>секционная</w:t>
            </w:r>
            <w:r w:rsidRPr="00D41821">
              <w:rPr>
                <w:rFonts w:ascii="Times New Roman" w:hAnsi="Times New Roman"/>
                <w:bCs/>
                <w:spacing w:val="2"/>
                <w:sz w:val="12"/>
                <w:szCs w:val="12"/>
                <w:shd w:val="clear" w:color="auto" w:fill="FFFFFF"/>
              </w:rPr>
              <w:t xml:space="preserve"> 3-д сетка.</w:t>
            </w:r>
          </w:p>
          <w:p w:rsidR="00D41821" w:rsidRPr="00D41821" w:rsidRDefault="00D41821" w:rsidP="00D41821">
            <w:pPr>
              <w:spacing w:after="0" w:line="240" w:lineRule="auto"/>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4.Металлические прутья.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left="-147" w:right="-145"/>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5.Металлический </w:t>
            </w:r>
            <w:r w:rsidRPr="00D41821">
              <w:rPr>
                <w:rFonts w:ascii="Times New Roman" w:hAnsi="Times New Roman"/>
                <w:bCs/>
                <w:spacing w:val="2"/>
                <w:sz w:val="10"/>
                <w:szCs w:val="10"/>
                <w:shd w:val="clear" w:color="auto" w:fill="FFFFFF"/>
              </w:rPr>
              <w:t>перфорированный</w:t>
            </w:r>
            <w:r w:rsidRPr="00D41821">
              <w:rPr>
                <w:rFonts w:ascii="Times New Roman" w:hAnsi="Times New Roman"/>
                <w:bCs/>
                <w:spacing w:val="2"/>
                <w:sz w:val="12"/>
                <w:szCs w:val="12"/>
                <w:shd w:val="clear" w:color="auto" w:fill="FFFFFF"/>
              </w:rPr>
              <w:t xml:space="preserve"> лист.</w:t>
            </w:r>
          </w:p>
          <w:p w:rsidR="00D41821" w:rsidRPr="00D41821" w:rsidRDefault="00D41821" w:rsidP="00D41821">
            <w:pPr>
              <w:spacing w:after="0" w:line="240" w:lineRule="auto"/>
              <w:ind w:right="-145"/>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2" w:right="-14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6.Декоративное </w:t>
            </w:r>
            <w:r w:rsidRPr="00D41821">
              <w:rPr>
                <w:rFonts w:ascii="Times New Roman" w:hAnsi="Times New Roman"/>
                <w:bCs/>
                <w:spacing w:val="2"/>
                <w:sz w:val="10"/>
                <w:szCs w:val="10"/>
                <w:shd w:val="clear" w:color="auto" w:fill="FFFFFF"/>
              </w:rPr>
              <w:t>ограждение</w:t>
            </w:r>
            <w:r w:rsidRPr="00D41821">
              <w:rPr>
                <w:rFonts w:ascii="Times New Roman" w:hAnsi="Times New Roman"/>
                <w:bCs/>
                <w:spacing w:val="2"/>
                <w:sz w:val="12"/>
                <w:szCs w:val="12"/>
                <w:shd w:val="clear" w:color="auto" w:fill="FFFFFF"/>
              </w:rPr>
              <w:t xml:space="preserve"> из металлической тканой сетки.</w:t>
            </w:r>
          </w:p>
          <w:p w:rsidR="00D41821" w:rsidRPr="00D41821" w:rsidRDefault="00D41821" w:rsidP="00D41821">
            <w:pPr>
              <w:spacing w:after="0" w:line="240" w:lineRule="auto"/>
              <w:ind w:right="-145"/>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7" w:right="-145"/>
              <w:jc w:val="center"/>
              <w:textAlignment w:val="baseline"/>
              <w:rPr>
                <w:rFonts w:ascii="Times New Roman" w:hAnsi="Times New Roman"/>
                <w:sz w:val="12"/>
                <w:szCs w:val="12"/>
              </w:rPr>
            </w:pPr>
            <w:r w:rsidRPr="00D41821">
              <w:rPr>
                <w:rFonts w:ascii="Times New Roman" w:hAnsi="Times New Roman"/>
                <w:sz w:val="12"/>
                <w:szCs w:val="12"/>
              </w:rPr>
              <w:t>7.</w:t>
            </w:r>
            <w:r w:rsidRPr="00D41821">
              <w:rPr>
                <w:rFonts w:ascii="Times New Roman" w:hAnsi="Times New Roman"/>
                <w:sz w:val="10"/>
                <w:szCs w:val="10"/>
              </w:rPr>
              <w:t xml:space="preserve"> Стеклянное </w:t>
            </w:r>
            <w:r w:rsidRPr="00D41821">
              <w:rPr>
                <w:rFonts w:ascii="Times New Roman" w:hAnsi="Times New Roman"/>
                <w:sz w:val="12"/>
                <w:szCs w:val="12"/>
              </w:rPr>
              <w:t xml:space="preserve">(триплекс, сталинит, </w:t>
            </w:r>
            <w:proofErr w:type="spellStart"/>
            <w:r w:rsidRPr="00D41821">
              <w:rPr>
                <w:rFonts w:ascii="Times New Roman" w:hAnsi="Times New Roman"/>
                <w:sz w:val="12"/>
                <w:szCs w:val="12"/>
              </w:rPr>
              <w:t>молированное</w:t>
            </w:r>
            <w:proofErr w:type="spellEnd"/>
            <w:r w:rsidRPr="00D41821">
              <w:rPr>
                <w:rFonts w:ascii="Times New Roman" w:hAnsi="Times New Roman"/>
                <w:sz w:val="12"/>
                <w:szCs w:val="12"/>
              </w:rPr>
              <w:t>).</w:t>
            </w:r>
          </w:p>
          <w:p w:rsidR="00D41821" w:rsidRPr="00D41821" w:rsidRDefault="00D41821" w:rsidP="00D41821">
            <w:pPr>
              <w:spacing w:after="0" w:line="240" w:lineRule="auto"/>
              <w:ind w:left="-147" w:right="-145"/>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47" w:right="-145"/>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8.Монолитный поликарбонат.</w:t>
            </w:r>
          </w:p>
          <w:p w:rsidR="00D41821" w:rsidRPr="00D41821" w:rsidRDefault="00D41821" w:rsidP="00D41821">
            <w:pPr>
              <w:spacing w:after="0" w:line="240" w:lineRule="auto"/>
              <w:ind w:left="-147" w:right="-145"/>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2" w:right="-14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9.Декоративное </w:t>
            </w:r>
            <w:r w:rsidRPr="00D41821">
              <w:rPr>
                <w:rFonts w:ascii="Times New Roman" w:hAnsi="Times New Roman"/>
                <w:bCs/>
                <w:spacing w:val="2"/>
                <w:sz w:val="10"/>
                <w:szCs w:val="10"/>
                <w:shd w:val="clear" w:color="auto" w:fill="FFFFFF"/>
              </w:rPr>
              <w:t>ограждение</w:t>
            </w:r>
            <w:r w:rsidRPr="00D41821">
              <w:rPr>
                <w:rFonts w:ascii="Times New Roman" w:hAnsi="Times New Roman"/>
                <w:bCs/>
                <w:spacing w:val="2"/>
                <w:sz w:val="12"/>
                <w:szCs w:val="12"/>
                <w:shd w:val="clear" w:color="auto" w:fill="FFFFFF"/>
              </w:rPr>
              <w:t xml:space="preserve"> из ДПК.</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7" w:right="-151"/>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10.Металлические жалюзи (ламели).</w:t>
            </w:r>
          </w:p>
          <w:p w:rsidR="00D41821" w:rsidRPr="00D41821" w:rsidRDefault="00D41821" w:rsidP="00D41821">
            <w:pPr>
              <w:spacing w:after="0" w:line="240" w:lineRule="auto"/>
              <w:ind w:left="-147" w:right="-151"/>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0" w:right="-150"/>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11.Металлический</w:t>
            </w: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штакетник (</w:t>
            </w:r>
            <w:proofErr w:type="spellStart"/>
            <w:r w:rsidRPr="00D41821">
              <w:rPr>
                <w:rFonts w:ascii="Times New Roman" w:hAnsi="Times New Roman"/>
                <w:bCs/>
                <w:spacing w:val="2"/>
                <w:sz w:val="12"/>
                <w:szCs w:val="12"/>
                <w:shd w:val="clear" w:color="auto" w:fill="FFFFFF"/>
              </w:rPr>
              <w:t>евроштакетник</w:t>
            </w:r>
            <w:proofErr w:type="spellEnd"/>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 xml:space="preserve">(односторонний, </w:t>
            </w:r>
            <w:proofErr w:type="spellStart"/>
            <w:r w:rsidRPr="00D41821">
              <w:rPr>
                <w:rFonts w:ascii="Times New Roman" w:hAnsi="Times New Roman"/>
                <w:bCs/>
                <w:spacing w:val="2"/>
                <w:sz w:val="10"/>
                <w:szCs w:val="10"/>
                <w:shd w:val="clear" w:color="auto" w:fill="FFFFFF"/>
              </w:rPr>
              <w:t>шахматка</w:t>
            </w:r>
            <w:proofErr w:type="spellEnd"/>
            <w:r w:rsidRPr="00D41821">
              <w:rPr>
                <w:rFonts w:ascii="Times New Roman" w:hAnsi="Times New Roman"/>
                <w:bCs/>
                <w:spacing w:val="2"/>
                <w:sz w:val="10"/>
                <w:szCs w:val="10"/>
                <w:shd w:val="clear" w:color="auto" w:fill="FFFFFF"/>
              </w:rPr>
              <w:t>)</w:t>
            </w:r>
            <w:r w:rsidRPr="00D41821">
              <w:rPr>
                <w:rFonts w:ascii="Times New Roman" w:hAnsi="Times New Roman"/>
                <w:bCs/>
                <w:spacing w:val="2"/>
                <w:sz w:val="12"/>
                <w:szCs w:val="12"/>
                <w:shd w:val="clear" w:color="auto" w:fill="FFFFFF"/>
              </w:rPr>
              <w:t xml:space="preserve"> </w:t>
            </w:r>
          </w:p>
          <w:p w:rsidR="00D41821" w:rsidRPr="00D41821" w:rsidRDefault="00D41821" w:rsidP="00D41821">
            <w:pPr>
              <w:spacing w:after="0" w:line="240" w:lineRule="auto"/>
              <w:ind w:left="-151" w:right="-149"/>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12.Металлическая </w:t>
            </w:r>
            <w:proofErr w:type="spellStart"/>
            <w:r w:rsidRPr="00D41821">
              <w:rPr>
                <w:rFonts w:ascii="Times New Roman" w:hAnsi="Times New Roman"/>
                <w:bCs/>
                <w:spacing w:val="2"/>
                <w:sz w:val="12"/>
                <w:szCs w:val="12"/>
                <w:shd w:val="clear" w:color="auto" w:fill="FFFFFF"/>
              </w:rPr>
              <w:t>габионная</w:t>
            </w:r>
            <w:proofErr w:type="spellEnd"/>
            <w:r w:rsidRPr="00D41821">
              <w:rPr>
                <w:rFonts w:ascii="Times New Roman" w:hAnsi="Times New Roman"/>
                <w:bCs/>
                <w:spacing w:val="2"/>
                <w:sz w:val="12"/>
                <w:szCs w:val="12"/>
                <w:shd w:val="clear" w:color="auto" w:fill="FFFFFF"/>
              </w:rPr>
              <w:t xml:space="preserve"> сетка.</w:t>
            </w:r>
          </w:p>
          <w:p w:rsidR="00D41821" w:rsidRPr="00D41821" w:rsidRDefault="00D41821" w:rsidP="00D41821">
            <w:pPr>
              <w:spacing w:after="0" w:line="240" w:lineRule="auto"/>
              <w:ind w:left="-151" w:right="-149"/>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left="-148" w:right="-151"/>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13.</w:t>
            </w:r>
            <w:r w:rsidRPr="00D41821">
              <w:rPr>
                <w:rFonts w:ascii="Times New Roman" w:hAnsi="Times New Roman"/>
                <w:bCs/>
                <w:spacing w:val="2"/>
                <w:sz w:val="10"/>
                <w:szCs w:val="10"/>
                <w:shd w:val="clear" w:color="auto" w:fill="FFFFFF"/>
              </w:rPr>
              <w:t>Дощатое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деревянное</w:t>
            </w:r>
            <w:r w:rsidRPr="00D41821">
              <w:rPr>
                <w:rFonts w:ascii="Times New Roman" w:hAnsi="Times New Roman"/>
                <w:bCs/>
                <w:spacing w:val="2"/>
                <w:sz w:val="12"/>
                <w:szCs w:val="12"/>
                <w:shd w:val="clear" w:color="auto" w:fill="FFFFFF"/>
              </w:rPr>
              <w:t xml:space="preserve"> ограждение «ранчо».</w:t>
            </w:r>
          </w:p>
          <w:p w:rsidR="00D41821" w:rsidRPr="00D41821" w:rsidRDefault="00D41821" w:rsidP="00D41821">
            <w:pPr>
              <w:spacing w:after="0" w:line="240" w:lineRule="auto"/>
              <w:ind w:left="-151" w:right="-149"/>
              <w:jc w:val="center"/>
              <w:textAlignment w:val="baseline"/>
              <w:rPr>
                <w:rFonts w:ascii="Times New Roman" w:hAnsi="Times New Roman"/>
                <w:b/>
                <w:bCs/>
                <w:sz w:val="12"/>
                <w:szCs w:val="12"/>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14.Металлический профилированные листы (</w:t>
            </w:r>
            <w:proofErr w:type="spellStart"/>
            <w:r w:rsidRPr="00D41821">
              <w:rPr>
                <w:rFonts w:ascii="Times New Roman" w:hAnsi="Times New Roman"/>
                <w:bCs/>
                <w:spacing w:val="2"/>
                <w:sz w:val="12"/>
                <w:szCs w:val="12"/>
                <w:shd w:val="clear" w:color="auto" w:fill="FFFFFF"/>
              </w:rPr>
              <w:t>профнастил</w:t>
            </w:r>
            <w:proofErr w:type="spellEnd"/>
            <w:r w:rsidRPr="00D41821">
              <w:rPr>
                <w:rFonts w:ascii="Times New Roman" w:hAnsi="Times New Roman"/>
                <w:bCs/>
                <w:spacing w:val="2"/>
                <w:sz w:val="12"/>
                <w:szCs w:val="12"/>
                <w:shd w:val="clear" w:color="auto" w:fill="FFFFFF"/>
              </w:rPr>
              <w:t xml:space="preserve">) с высотой профиля до 20 мм с полимерным </w:t>
            </w:r>
            <w:r w:rsidRPr="00D41821">
              <w:rPr>
                <w:rFonts w:ascii="Times New Roman" w:hAnsi="Times New Roman"/>
                <w:bCs/>
                <w:spacing w:val="2"/>
                <w:sz w:val="10"/>
                <w:szCs w:val="10"/>
                <w:shd w:val="clear" w:color="auto" w:fill="FFFFFF"/>
              </w:rPr>
              <w:t>покрытием.</w:t>
            </w:r>
          </w:p>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ind w:left="-146" w:right="-147"/>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ind w:left="-146" w:right="-147"/>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ind w:left="-150" w:right="-149"/>
              <w:jc w:val="center"/>
              <w:textAlignment w:val="baseline"/>
              <w:rPr>
                <w:rFonts w:ascii="Times New Roman" w:hAnsi="Times New Roman"/>
                <w:b/>
                <w:bCs/>
                <w:sz w:val="12"/>
                <w:szCs w:val="12"/>
              </w:rPr>
            </w:pP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ind w:left="-150" w:right="-149"/>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15.</w:t>
            </w:r>
            <w:proofErr w:type="gramStart"/>
            <w:r w:rsidRPr="00D41821">
              <w:rPr>
                <w:rFonts w:ascii="Times New Roman" w:hAnsi="Times New Roman"/>
                <w:bCs/>
                <w:spacing w:val="2"/>
                <w:sz w:val="12"/>
                <w:szCs w:val="12"/>
                <w:shd w:val="clear" w:color="auto" w:fill="FFFFFF"/>
              </w:rPr>
              <w:t>15.Металлическая</w:t>
            </w:r>
            <w:proofErr w:type="gramEnd"/>
            <w:r w:rsidRPr="00D41821">
              <w:rPr>
                <w:rFonts w:ascii="Times New Roman" w:hAnsi="Times New Roman"/>
                <w:bCs/>
                <w:spacing w:val="2"/>
                <w:sz w:val="12"/>
                <w:szCs w:val="12"/>
                <w:shd w:val="clear" w:color="auto" w:fill="FFFFFF"/>
              </w:rPr>
              <w:t xml:space="preserve"> </w:t>
            </w:r>
            <w:proofErr w:type="spellStart"/>
            <w:r w:rsidRPr="00D41821">
              <w:rPr>
                <w:rFonts w:ascii="Times New Roman" w:hAnsi="Times New Roman"/>
                <w:bCs/>
                <w:spacing w:val="2"/>
                <w:sz w:val="12"/>
                <w:szCs w:val="12"/>
                <w:shd w:val="clear" w:color="auto" w:fill="FFFFFF"/>
              </w:rPr>
              <w:t>каннелированная</w:t>
            </w:r>
            <w:proofErr w:type="spellEnd"/>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 xml:space="preserve">(рифленая) </w:t>
            </w:r>
            <w:r w:rsidRPr="00D41821">
              <w:rPr>
                <w:rFonts w:ascii="Times New Roman" w:hAnsi="Times New Roman"/>
                <w:bCs/>
                <w:spacing w:val="2"/>
                <w:sz w:val="12"/>
                <w:szCs w:val="12"/>
                <w:shd w:val="clear" w:color="auto" w:fill="FFFFFF"/>
              </w:rPr>
              <w:t>сетка.</w:t>
            </w:r>
          </w:p>
          <w:p w:rsidR="00D41821" w:rsidRPr="00D41821" w:rsidRDefault="00D41821" w:rsidP="00D41821">
            <w:pPr>
              <w:spacing w:after="0" w:line="240" w:lineRule="auto"/>
              <w:ind w:left="-150" w:right="-149"/>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16.Металлическая сварная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17.Металлическая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 крученая сетка.</w:t>
            </w:r>
          </w:p>
          <w:p w:rsidR="00D41821" w:rsidRPr="00D41821" w:rsidRDefault="00D41821" w:rsidP="00D41821">
            <w:pPr>
              <w:spacing w:after="0" w:line="240" w:lineRule="auto"/>
              <w:jc w:val="center"/>
              <w:textAlignment w:val="baseline"/>
              <w:rPr>
                <w:rFonts w:ascii="Times New Roman" w:hAnsi="Times New Roman"/>
                <w:bCs/>
                <w:spacing w:val="2"/>
                <w:sz w:val="8"/>
                <w:szCs w:val="8"/>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18.Металлическая сетка-</w:t>
            </w:r>
            <w:proofErr w:type="spellStart"/>
            <w:r w:rsidRPr="00D41821">
              <w:rPr>
                <w:rFonts w:ascii="Times New Roman" w:hAnsi="Times New Roman"/>
                <w:bCs/>
                <w:spacing w:val="2"/>
                <w:sz w:val="12"/>
                <w:szCs w:val="12"/>
                <w:shd w:val="clear" w:color="auto" w:fill="FFFFFF"/>
              </w:rPr>
              <w:t>рабица</w:t>
            </w:r>
            <w:proofErr w:type="spellEnd"/>
            <w:r w:rsidRPr="00D41821">
              <w:rPr>
                <w:rFonts w:ascii="Times New Roman" w:hAnsi="Times New Roman"/>
                <w:bCs/>
                <w:spacing w:val="2"/>
                <w:sz w:val="12"/>
                <w:szCs w:val="12"/>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 xml:space="preserve">19.Полимерная 3-д сетка </w:t>
            </w:r>
            <w:r w:rsidRPr="00D41821">
              <w:rPr>
                <w:rFonts w:ascii="Times New Roman" w:hAnsi="Times New Roman"/>
                <w:bCs/>
                <w:spacing w:val="2"/>
                <w:sz w:val="10"/>
                <w:szCs w:val="10"/>
                <w:shd w:val="clear" w:color="auto" w:fill="FFFFFF"/>
              </w:rPr>
              <w:t>(</w:t>
            </w:r>
            <w:proofErr w:type="spellStart"/>
            <w:r w:rsidRPr="00D41821">
              <w:rPr>
                <w:rFonts w:ascii="Times New Roman" w:hAnsi="Times New Roman"/>
                <w:bCs/>
                <w:spacing w:val="2"/>
                <w:sz w:val="10"/>
                <w:szCs w:val="10"/>
                <w:shd w:val="clear" w:color="auto" w:fill="FFFFFF"/>
              </w:rPr>
              <w:t>евросетка</w:t>
            </w:r>
            <w:proofErr w:type="spellEnd"/>
            <w:r w:rsidRPr="00D41821">
              <w:rPr>
                <w:rFonts w:ascii="Times New Roman" w:hAnsi="Times New Roman"/>
                <w:bCs/>
                <w:spacing w:val="2"/>
                <w:sz w:val="10"/>
                <w:szCs w:val="10"/>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20.Сотовый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поликарбонат.</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bCs/>
                <w:spacing w:val="2"/>
                <w:sz w:val="12"/>
                <w:szCs w:val="12"/>
                <w:shd w:val="clear" w:color="auto" w:fill="FFFFFF"/>
              </w:rPr>
              <w:t>21.Художественная ковка (ручное изготовление).</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22. Панели из древесно-полимерного композита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23.Доски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24.Планкин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25.Брус из ДПК.</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2"/>
                <w:szCs w:val="12"/>
                <w:shd w:val="clear" w:color="auto" w:fill="FFFFFF"/>
              </w:rPr>
              <w:t xml:space="preserve">26.Деревянный </w:t>
            </w:r>
            <w:r w:rsidRPr="00D41821">
              <w:rPr>
                <w:rFonts w:ascii="Times New Roman" w:hAnsi="Times New Roman"/>
                <w:bCs/>
                <w:spacing w:val="2"/>
                <w:sz w:val="10"/>
                <w:szCs w:val="10"/>
                <w:shd w:val="clear" w:color="auto" w:fill="FFFFFF"/>
              </w:rPr>
              <w:t xml:space="preserve">штакетник (односторонний, </w:t>
            </w:r>
            <w:proofErr w:type="spellStart"/>
            <w:r w:rsidRPr="00D41821">
              <w:rPr>
                <w:rFonts w:ascii="Times New Roman" w:hAnsi="Times New Roman"/>
                <w:bCs/>
                <w:spacing w:val="2"/>
                <w:sz w:val="10"/>
                <w:szCs w:val="10"/>
                <w:shd w:val="clear" w:color="auto" w:fill="FFFFFF"/>
              </w:rPr>
              <w:t>шахматка</w:t>
            </w:r>
            <w:proofErr w:type="spellEnd"/>
            <w:r w:rsidRPr="00D41821">
              <w:rPr>
                <w:rFonts w:ascii="Times New Roman" w:hAnsi="Times New Roman"/>
                <w:bCs/>
                <w:spacing w:val="2"/>
                <w:sz w:val="10"/>
                <w:szCs w:val="10"/>
                <w:shd w:val="clear" w:color="auto" w:fill="FFFFFF"/>
              </w:rPr>
              <w:t>)</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27.</w:t>
            </w:r>
            <w:r w:rsidRPr="00D41821">
              <w:rPr>
                <w:rFonts w:ascii="Times New Roman" w:hAnsi="Times New Roman"/>
                <w:bCs/>
                <w:spacing w:val="2"/>
                <w:sz w:val="10"/>
                <w:szCs w:val="10"/>
                <w:shd w:val="clear" w:color="auto" w:fill="FFFFFF"/>
              </w:rPr>
              <w:t>Дощатое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деревянное</w:t>
            </w:r>
            <w:r w:rsidRPr="00D41821">
              <w:rPr>
                <w:rFonts w:ascii="Times New Roman" w:hAnsi="Times New Roman"/>
                <w:bCs/>
                <w:spacing w:val="2"/>
                <w:sz w:val="12"/>
                <w:szCs w:val="12"/>
                <w:shd w:val="clear" w:color="auto" w:fill="FFFFFF"/>
              </w:rPr>
              <w:t xml:space="preserve"> </w:t>
            </w:r>
            <w:r w:rsidRPr="00D41821">
              <w:rPr>
                <w:rFonts w:ascii="Times New Roman" w:hAnsi="Times New Roman"/>
                <w:bCs/>
                <w:spacing w:val="2"/>
                <w:sz w:val="10"/>
                <w:szCs w:val="10"/>
                <w:shd w:val="clear" w:color="auto" w:fill="FFFFFF"/>
              </w:rPr>
              <w:t>«лесенка»,</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0"/>
                <w:szCs w:val="10"/>
                <w:shd w:val="clear" w:color="auto" w:fill="FFFFFF"/>
              </w:rPr>
              <w:t>«решетка»,</w:t>
            </w:r>
          </w:p>
          <w:p w:rsidR="00D41821" w:rsidRPr="00D41821" w:rsidRDefault="00D41821" w:rsidP="00D41821">
            <w:pPr>
              <w:spacing w:after="0" w:line="240" w:lineRule="auto"/>
              <w:jc w:val="center"/>
              <w:textAlignment w:val="baseline"/>
              <w:rPr>
                <w:rFonts w:ascii="Times New Roman" w:hAnsi="Times New Roman"/>
                <w:bCs/>
                <w:spacing w:val="2"/>
                <w:sz w:val="10"/>
                <w:szCs w:val="10"/>
                <w:shd w:val="clear" w:color="auto" w:fill="FFFFFF"/>
              </w:rPr>
            </w:pPr>
            <w:r w:rsidRPr="00D41821">
              <w:rPr>
                <w:rFonts w:ascii="Times New Roman" w:hAnsi="Times New Roman"/>
                <w:bCs/>
                <w:spacing w:val="2"/>
                <w:sz w:val="10"/>
                <w:szCs w:val="10"/>
                <w:shd w:val="clear" w:color="auto" w:fill="FFFFFF"/>
              </w:rPr>
              <w:t>«плетенка».</w:t>
            </w:r>
          </w:p>
        </w:tc>
        <w:tc>
          <w:tcPr>
            <w:tcW w:w="552" w:type="dxa"/>
            <w:tcBorders>
              <w:top w:val="single" w:sz="4" w:space="0" w:color="000000"/>
              <w:left w:val="single" w:sz="2" w:space="0" w:color="000000"/>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28.Лоза.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29.Горбыль.</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30.Бревно.</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31.Дикий, колотый камень.</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32.Полимерные и бетонные имитации облицовочного кирпича.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33.Полимерные и бетонные имитации камня.</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52" w:type="dxa"/>
            <w:tcBorders>
              <w:top w:val="single" w:sz="4" w:space="0" w:color="000000"/>
              <w:left w:val="single" w:sz="2" w:space="0" w:color="000000"/>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36.Декоративный железобетонный </w:t>
            </w: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37.Финишная отделка блоков штукатуркой с текстурами «короед», «шуба», «гранул», «</w:t>
            </w:r>
            <w:proofErr w:type="spellStart"/>
            <w:r w:rsidRPr="00D41821">
              <w:rPr>
                <w:rFonts w:ascii="Times New Roman" w:hAnsi="Times New Roman"/>
                <w:bCs/>
                <w:spacing w:val="2"/>
                <w:sz w:val="12"/>
                <w:szCs w:val="12"/>
                <w:shd w:val="clear" w:color="auto" w:fill="FFFFFF"/>
              </w:rPr>
              <w:t>камешковая</w:t>
            </w:r>
            <w:proofErr w:type="spellEnd"/>
            <w:r w:rsidRPr="00D41821">
              <w:rPr>
                <w:rFonts w:ascii="Times New Roman" w:hAnsi="Times New Roman"/>
                <w:bCs/>
                <w:spacing w:val="2"/>
                <w:sz w:val="12"/>
                <w:szCs w:val="12"/>
                <w:shd w:val="clear" w:color="auto" w:fill="FFFFFF"/>
              </w:rPr>
              <w:t>», «мраморная крошка».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38. Финишная отделка блоков керамической, клинкерной плиткой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
                <w:bCs/>
                <w:sz w:val="12"/>
                <w:szCs w:val="12"/>
              </w:rPr>
            </w:pP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39.Железобетонные плиты.</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40. </w:t>
            </w:r>
            <w:proofErr w:type="spellStart"/>
            <w:r w:rsidRPr="00D41821">
              <w:rPr>
                <w:rFonts w:ascii="Times New Roman" w:hAnsi="Times New Roman"/>
                <w:bCs/>
                <w:spacing w:val="2"/>
                <w:sz w:val="12"/>
                <w:szCs w:val="12"/>
                <w:shd w:val="clear" w:color="auto" w:fill="FFFFFF"/>
              </w:rPr>
              <w:t>Шумозащитные</w:t>
            </w:r>
            <w:proofErr w:type="spellEnd"/>
            <w:r w:rsidRPr="00D41821">
              <w:rPr>
                <w:rFonts w:ascii="Times New Roman" w:hAnsi="Times New Roman"/>
                <w:bCs/>
                <w:spacing w:val="2"/>
                <w:sz w:val="12"/>
                <w:szCs w:val="12"/>
                <w:shd w:val="clear" w:color="auto" w:fill="FFFFFF"/>
              </w:rPr>
              <w:t xml:space="preserve"> из специализированных панелей.</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41. Колючая проволока</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 </w:t>
            </w: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42.</w:t>
            </w:r>
            <w:r w:rsidRPr="00D41821">
              <w:rPr>
                <w:rFonts w:ascii="Times New Roman" w:hAnsi="Times New Roman"/>
                <w:bCs/>
                <w:spacing w:val="2"/>
                <w:sz w:val="10"/>
                <w:szCs w:val="10"/>
                <w:shd w:val="clear" w:color="auto" w:fill="FFFFFF"/>
              </w:rPr>
              <w:t xml:space="preserve">Одинарный </w:t>
            </w:r>
            <w:r w:rsidRPr="00D41821">
              <w:rPr>
                <w:rFonts w:ascii="Times New Roman" w:hAnsi="Times New Roman"/>
                <w:bCs/>
                <w:spacing w:val="2"/>
                <w:sz w:val="12"/>
                <w:szCs w:val="12"/>
                <w:shd w:val="clear" w:color="auto" w:fill="FFFFFF"/>
              </w:rPr>
              <w:t>облицовочный</w:t>
            </w:r>
            <w:r w:rsidRPr="00D41821">
              <w:rPr>
                <w:rFonts w:ascii="Times New Roman" w:hAnsi="Times New Roman"/>
                <w:bCs/>
                <w:spacing w:val="2"/>
                <w:sz w:val="10"/>
                <w:szCs w:val="10"/>
                <w:shd w:val="clear" w:color="auto" w:fill="FFFFFF"/>
              </w:rPr>
              <w:t xml:space="preserve"> </w:t>
            </w:r>
            <w:r w:rsidRPr="00D41821">
              <w:rPr>
                <w:rFonts w:ascii="Times New Roman" w:hAnsi="Times New Roman"/>
                <w:bCs/>
                <w:spacing w:val="2"/>
                <w:sz w:val="12"/>
                <w:szCs w:val="12"/>
                <w:shd w:val="clear" w:color="auto" w:fill="FFFFFF"/>
              </w:rPr>
              <w:t xml:space="preserve">кирпич    </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(клинкерный, керамический)</w:t>
            </w: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tc>
        <w:tc>
          <w:tcPr>
            <w:tcW w:w="552" w:type="dxa"/>
            <w:tcBorders>
              <w:top w:val="single" w:sz="4" w:space="0" w:color="000000"/>
              <w:left w:val="single" w:sz="4" w:space="0" w:color="auto"/>
              <w:bottom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43.Гиперпрессованный облицовочный кирпич.</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44.Колотый облицовочный кирпич</w:t>
            </w:r>
          </w:p>
          <w:p w:rsidR="00D41821" w:rsidRPr="00D41821" w:rsidRDefault="00D41821" w:rsidP="00D41821">
            <w:pPr>
              <w:spacing w:after="0" w:line="240" w:lineRule="auto"/>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ind w:right="-6"/>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45.Полуторный, двойной облицовочный</w:t>
            </w:r>
            <w:r w:rsidRPr="00D41821">
              <w:rPr>
                <w:rFonts w:ascii="Times New Roman" w:hAnsi="Times New Roman"/>
                <w:bCs/>
                <w:spacing w:val="2"/>
                <w:sz w:val="10"/>
                <w:szCs w:val="10"/>
                <w:shd w:val="clear" w:color="auto" w:fill="FFFFFF"/>
              </w:rPr>
              <w:t xml:space="preserve"> </w:t>
            </w:r>
            <w:r w:rsidRPr="00D41821">
              <w:rPr>
                <w:rFonts w:ascii="Times New Roman" w:hAnsi="Times New Roman"/>
                <w:bCs/>
                <w:spacing w:val="2"/>
                <w:sz w:val="12"/>
                <w:szCs w:val="12"/>
                <w:shd w:val="clear" w:color="auto" w:fill="FFFFFF"/>
              </w:rPr>
              <w:t xml:space="preserve">кирпич    </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(клинкерный, керамический)</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46.Силикатный облицовочный кирпич</w:t>
            </w:r>
          </w:p>
        </w:tc>
        <w:tc>
          <w:tcPr>
            <w:tcW w:w="552" w:type="dxa"/>
            <w:tcBorders>
              <w:top w:val="single" w:sz="4" w:space="0" w:color="000000"/>
              <w:left w:val="single" w:sz="4" w:space="0" w:color="auto"/>
              <w:bottom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47. Комбинированные ограждения (металл-кирпич, металл-штукатурка, </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металл – плитка, кирпич- штукатурка, металл – камень, штукатурка-камень,</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кирпич-поликарбонат, металл-поликарбонат,</w:t>
            </w:r>
          </w:p>
          <w:p w:rsidR="00D41821" w:rsidRPr="00D41821" w:rsidRDefault="00D41821" w:rsidP="00D41821">
            <w:pPr>
              <w:spacing w:after="0" w:line="240" w:lineRule="auto"/>
              <w:jc w:val="center"/>
              <w:textAlignment w:val="baseline"/>
              <w:rPr>
                <w:rFonts w:ascii="Times New Roman" w:hAnsi="Times New Roman"/>
                <w:bCs/>
                <w:spacing w:val="2"/>
                <w:sz w:val="12"/>
                <w:szCs w:val="12"/>
                <w:shd w:val="clear" w:color="auto" w:fill="FFFFFF"/>
              </w:rPr>
            </w:pPr>
            <w:r w:rsidRPr="00D41821">
              <w:rPr>
                <w:rFonts w:ascii="Times New Roman" w:hAnsi="Times New Roman"/>
                <w:bCs/>
                <w:spacing w:val="2"/>
                <w:sz w:val="12"/>
                <w:szCs w:val="12"/>
                <w:shd w:val="clear" w:color="auto" w:fill="FFFFFF"/>
              </w:rPr>
              <w:t xml:space="preserve">кирпич-металл-поликарбонат) </w:t>
            </w:r>
          </w:p>
        </w:tc>
      </w:tr>
      <w:tr w:rsidR="00D41821" w:rsidRPr="00D41821" w:rsidTr="00D41821">
        <w:trPr>
          <w:trHeight w:val="259"/>
        </w:trPr>
        <w:tc>
          <w:tcPr>
            <w:tcW w:w="319" w:type="dxa"/>
            <w:tcBorders>
              <w:top w:val="single" w:sz="2" w:space="0" w:color="000000"/>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w:t>
            </w:r>
          </w:p>
        </w:tc>
        <w:tc>
          <w:tcPr>
            <w:tcW w:w="1574" w:type="dxa"/>
            <w:tcBorders>
              <w:top w:val="single" w:sz="2" w:space="0" w:color="000000"/>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hAnsi="Times New Roman"/>
                <w:sz w:val="14"/>
                <w:szCs w:val="14"/>
              </w:rPr>
              <w:t xml:space="preserve">неоновый, </w:t>
            </w:r>
          </w:p>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флуоресцентный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«НЕТ»</w:t>
            </w:r>
          </w:p>
        </w:tc>
        <w:tc>
          <w:tcPr>
            <w:tcW w:w="552"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sz w:val="20"/>
                <w:szCs w:val="20"/>
                <w:lang w:eastAsia="en-US"/>
              </w:rPr>
            </w:pPr>
            <w:r w:rsidRPr="00D41821">
              <w:rPr>
                <w:rFonts w:ascii="Times New Roman" w:eastAsia="Calibri" w:hAnsi="Times New Roman"/>
                <w:noProof/>
                <w:sz w:val="12"/>
                <w:szCs w:val="12"/>
                <w:lang w:eastAsia="en-US"/>
              </w:rPr>
              <w:t>«НЕТ»</w:t>
            </w:r>
          </w:p>
        </w:tc>
        <w:tc>
          <w:tcPr>
            <w:tcW w:w="560"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0"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afterAutospacing="1" w:line="240" w:lineRule="auto"/>
              <w:ind w:right="-151" w:hanging="148"/>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60" w:type="dxa"/>
            <w:vMerge w:val="restart"/>
            <w:tcBorders>
              <w:top w:val="single" w:sz="2" w:space="0" w:color="000000"/>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afterAutospacing="1" w:line="240" w:lineRule="auto"/>
              <w:ind w:right="-152" w:hanging="148"/>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52"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52"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20"/>
                <w:szCs w:val="20"/>
              </w:rPr>
            </w:pPr>
            <w:r w:rsidRPr="00D41821">
              <w:rPr>
                <w:rFonts w:ascii="Times New Roman" w:hAnsi="Times New Roman"/>
                <w:noProof/>
                <w:sz w:val="12"/>
                <w:szCs w:val="12"/>
              </w:rPr>
              <w:t>«НЕТ»</w:t>
            </w:r>
          </w:p>
        </w:tc>
        <w:tc>
          <w:tcPr>
            <w:tcW w:w="552"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20"/>
                <w:szCs w:val="20"/>
              </w:rPr>
            </w:pPr>
            <w:r w:rsidRPr="00D41821">
              <w:rPr>
                <w:rFonts w:ascii="Times New Roman" w:hAnsi="Times New Roman"/>
                <w:noProof/>
                <w:sz w:val="12"/>
                <w:szCs w:val="12"/>
              </w:rPr>
              <w:t>«НЕТ»</w:t>
            </w:r>
          </w:p>
        </w:tc>
        <w:tc>
          <w:tcPr>
            <w:tcW w:w="552" w:type="dxa"/>
            <w:vMerge w:val="restart"/>
            <w:tcBorders>
              <w:top w:val="single" w:sz="2" w:space="0" w:color="000000"/>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52" w:type="dxa"/>
            <w:vMerge w:val="restart"/>
            <w:tcBorders>
              <w:top w:val="single" w:sz="2" w:space="0" w:color="000000"/>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52"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4"/>
                <w:szCs w:val="14"/>
              </w:rPr>
            </w:pPr>
            <w:r w:rsidRPr="00D41821">
              <w:rPr>
                <w:rFonts w:ascii="Times New Roman" w:hAnsi="Times New Roman"/>
                <w:noProof/>
                <w:sz w:val="12"/>
                <w:szCs w:val="12"/>
              </w:rPr>
              <w:t>«НЕТ»</w:t>
            </w:r>
          </w:p>
        </w:tc>
        <w:tc>
          <w:tcPr>
            <w:tcW w:w="552"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p>
        </w:tc>
        <w:tc>
          <w:tcPr>
            <w:tcW w:w="552"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c>
          <w:tcPr>
            <w:tcW w:w="552" w:type="dxa"/>
            <w:vMerge w:val="restart"/>
            <w:tcBorders>
              <w:top w:val="single" w:sz="2" w:space="0" w:color="000000"/>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sz w:val="12"/>
                <w:szCs w:val="12"/>
              </w:rPr>
              <w:t>«НЕТ»</w:t>
            </w:r>
          </w:p>
        </w:tc>
        <w:tc>
          <w:tcPr>
            <w:tcW w:w="552" w:type="dxa"/>
            <w:vMerge w:val="restart"/>
            <w:tcBorders>
              <w:top w:val="single" w:sz="2" w:space="0" w:color="000000"/>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4"/>
                <w:szCs w:val="14"/>
              </w:rPr>
            </w:pPr>
            <w:r w:rsidRPr="00D41821">
              <w:rPr>
                <w:rFonts w:ascii="Times New Roman" w:hAnsi="Times New Roman"/>
                <w:noProof/>
                <w:sz w:val="12"/>
                <w:szCs w:val="12"/>
              </w:rPr>
              <w:t>«НЕТ»</w:t>
            </w:r>
          </w:p>
        </w:tc>
      </w:tr>
      <w:tr w:rsidR="00D41821" w:rsidRPr="00D41821" w:rsidTr="00D41821">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2</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hAnsi="Times New Roman"/>
                <w:sz w:val="14"/>
                <w:szCs w:val="14"/>
              </w:rPr>
              <w:t>черный-желтый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hAnsi="Times New Roman"/>
                <w:sz w:val="14"/>
                <w:szCs w:val="14"/>
              </w:rPr>
              <w:t>красный-зеленый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hAnsi="Times New Roman"/>
                <w:sz w:val="14"/>
                <w:szCs w:val="14"/>
              </w:rPr>
              <w:t>черный-белый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5</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черный-красный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6</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черный-оранжевый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7</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черный-синий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8</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черный-голубой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9</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черный-розовый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9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10</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eastAsia="Calibri" w:hAnsi="Times New Roman"/>
                <w:noProof/>
                <w:sz w:val="14"/>
                <w:szCs w:val="14"/>
                <w:lang w:eastAsia="en-US"/>
              </w:rPr>
              <w:t>черный-зеленый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4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11</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4 и более цветов</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2" w:hanging="148"/>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r>
      <w:tr w:rsidR="00D41821" w:rsidRPr="00D41821" w:rsidTr="00D41821">
        <w:trPr>
          <w:trHeight w:val="150"/>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12</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фиолетовый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noProof/>
                <w:sz w:val="12"/>
                <w:szCs w:val="12"/>
                <w:lang w:eastAsia="en-US"/>
              </w:rPr>
            </w:pPr>
          </w:p>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2"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noProof/>
                <w:sz w:val="12"/>
                <w:szCs w:val="12"/>
              </w:rPr>
            </w:pPr>
          </w:p>
          <w:p w:rsidR="00D41821" w:rsidRPr="00D41821" w:rsidRDefault="00D41821" w:rsidP="00D41821">
            <w:pPr>
              <w:spacing w:after="0" w:line="240" w:lineRule="auto"/>
              <w:ind w:right="-152" w:hanging="148"/>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vMerge w:val="restart"/>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sz w:val="12"/>
                <w:szCs w:val="12"/>
              </w:rPr>
            </w:pPr>
          </w:p>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r>
      <w:tr w:rsidR="00D41821" w:rsidRPr="00D41821" w:rsidTr="00D41821">
        <w:trPr>
          <w:trHeight w:val="171"/>
        </w:trPr>
        <w:tc>
          <w:tcPr>
            <w:tcW w:w="319" w:type="dxa"/>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13</w:t>
            </w:r>
          </w:p>
        </w:tc>
        <w:tc>
          <w:tcPr>
            <w:tcW w:w="1574" w:type="dxa"/>
            <w:tcBorders>
              <w:top w:val="single" w:sz="4" w:space="0" w:color="auto"/>
              <w:left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hAnsi="Times New Roman"/>
                <w:sz w:val="14"/>
                <w:szCs w:val="14"/>
              </w:rPr>
            </w:pPr>
            <w:r w:rsidRPr="00D41821">
              <w:rPr>
                <w:rFonts w:ascii="Times New Roman" w:hAnsi="Times New Roman"/>
                <w:sz w:val="14"/>
                <w:szCs w:val="14"/>
              </w:rPr>
              <w:t>оранжевый-синий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2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pacing w:after="0" w:line="240" w:lineRule="auto"/>
              <w:ind w:left="-151" w:right="-110"/>
              <w:jc w:val="center"/>
              <w:rPr>
                <w:rFonts w:ascii="Times New Roman" w:eastAsia="Calibri" w:hAnsi="Times New Roman"/>
                <w:noProof/>
                <w:sz w:val="12"/>
                <w:szCs w:val="12"/>
                <w:lang w:eastAsia="en-US"/>
              </w:rPr>
            </w:pPr>
            <w:r w:rsidRPr="00D41821">
              <w:rPr>
                <w:rFonts w:ascii="Times New Roman" w:hAnsi="Times New Roman"/>
                <w:sz w:val="12"/>
                <w:szCs w:val="12"/>
              </w:rPr>
              <w:t>14</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pacing w:after="0" w:line="240" w:lineRule="auto"/>
              <w:ind w:left="-10" w:right="-110"/>
              <w:jc w:val="both"/>
              <w:rPr>
                <w:rFonts w:ascii="Times New Roman" w:eastAsia="Calibri" w:hAnsi="Times New Roman"/>
                <w:noProof/>
                <w:sz w:val="12"/>
                <w:szCs w:val="12"/>
                <w:lang w:eastAsia="en-US"/>
              </w:rPr>
            </w:pPr>
            <w:r w:rsidRPr="00D41821">
              <w:rPr>
                <w:rFonts w:ascii="Times New Roman" w:hAnsi="Times New Roman"/>
                <w:sz w:val="14"/>
                <w:szCs w:val="14"/>
              </w:rPr>
              <w:t>розовый-зеленый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9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15</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оранжевый-голубой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37"/>
        </w:trPr>
        <w:tc>
          <w:tcPr>
            <w:tcW w:w="319" w:type="dxa"/>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16</w:t>
            </w:r>
          </w:p>
        </w:tc>
        <w:tc>
          <w:tcPr>
            <w:tcW w:w="1574" w:type="dxa"/>
            <w:tcBorders>
              <w:top w:val="single" w:sz="4" w:space="0" w:color="auto"/>
              <w:left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желтый-синий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eastAsia="Calibri" w:hAnsi="Times New Roman"/>
                <w:noProof/>
                <w:sz w:val="12"/>
                <w:szCs w:val="12"/>
                <w:lang w:eastAsia="en-US"/>
              </w:rPr>
              <w:t>17</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белый-синий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4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18</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белый-красный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19</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красный-желтый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20</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left="-10"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синий-красный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21</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noProof/>
                <w:sz w:val="14"/>
                <w:szCs w:val="14"/>
                <w:lang w:eastAsia="en-US"/>
              </w:rPr>
              <w:t>голубой-красный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22</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желтый-оранжевый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23</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розовый-желтый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24</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eastAsia="Calibri" w:hAnsi="Times New Roman"/>
                <w:noProof/>
                <w:sz w:val="14"/>
                <w:szCs w:val="14"/>
                <w:lang w:eastAsia="en-US"/>
              </w:rPr>
              <w:t>голубой-розовый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25</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 xml:space="preserve">красный-оранжевый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0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26</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синий-голубой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sz w:val="12"/>
                <w:szCs w:val="12"/>
                <w:shd w:val="clear" w:color="auto" w:fill="FFFFFF"/>
                <w:lang w:eastAsia="en-US"/>
              </w:rPr>
            </w:pPr>
            <w:r w:rsidRPr="00D41821">
              <w:rPr>
                <w:rFonts w:ascii="Times New Roman" w:hAnsi="Times New Roman"/>
                <w:sz w:val="12"/>
                <w:szCs w:val="12"/>
              </w:rPr>
              <w:t>27</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sz w:val="12"/>
                <w:szCs w:val="12"/>
                <w:shd w:val="clear" w:color="auto" w:fill="FFFFFF"/>
                <w:lang w:eastAsia="en-US"/>
              </w:rPr>
            </w:pPr>
            <w:r w:rsidRPr="00D41821">
              <w:rPr>
                <w:rFonts w:ascii="Times New Roman" w:hAnsi="Times New Roman"/>
                <w:sz w:val="14"/>
                <w:szCs w:val="14"/>
              </w:rPr>
              <w:t>синий-зеленый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28</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голубой-зеленый</w:t>
            </w:r>
            <w:r w:rsidRPr="00D41821">
              <w:rPr>
                <w:rFonts w:ascii="Times New Roman" w:hAnsi="Times New Roman"/>
                <w:sz w:val="16"/>
                <w:szCs w:val="16"/>
              </w:rPr>
              <w:t xml:space="preserve"> </w:t>
            </w:r>
            <w:r w:rsidRPr="00D41821">
              <w:rPr>
                <w:rFonts w:ascii="Times New Roman" w:hAnsi="Times New Roman"/>
                <w:sz w:val="12"/>
                <w:szCs w:val="12"/>
              </w:rPr>
              <w:t>«</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29</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золотой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30</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черный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4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31</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оранжевый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eastAsia="Calibri" w:hAnsi="Times New Roman"/>
                <w:noProof/>
                <w:sz w:val="12"/>
                <w:szCs w:val="12"/>
                <w:lang w:eastAsia="en-US"/>
              </w:rPr>
              <w:t>32</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синий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9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eastAsia="Calibri" w:hAnsi="Times New Roman"/>
                <w:noProof/>
                <w:sz w:val="12"/>
                <w:szCs w:val="12"/>
                <w:lang w:eastAsia="en-US"/>
              </w:rPr>
              <w:t>33</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красный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1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eastAsia="Calibri" w:hAnsi="Times New Roman"/>
                <w:noProof/>
                <w:sz w:val="12"/>
                <w:szCs w:val="12"/>
                <w:lang w:eastAsia="en-US"/>
              </w:rPr>
              <w:t>34</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желтый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4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35</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розовый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noProof/>
                <w:sz w:val="12"/>
                <w:szCs w:val="12"/>
                <w:lang w:eastAsia="en-US"/>
              </w:rPr>
            </w:pPr>
            <w:r w:rsidRPr="00D41821">
              <w:rPr>
                <w:rFonts w:ascii="Times New Roman" w:hAnsi="Times New Roman"/>
                <w:sz w:val="12"/>
                <w:szCs w:val="12"/>
              </w:rPr>
              <w:t>36</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noProof/>
                <w:sz w:val="12"/>
                <w:szCs w:val="12"/>
                <w:lang w:eastAsia="en-US"/>
              </w:rPr>
            </w:pPr>
            <w:r w:rsidRPr="00D41821">
              <w:rPr>
                <w:rFonts w:ascii="Times New Roman" w:hAnsi="Times New Roman"/>
                <w:sz w:val="14"/>
                <w:szCs w:val="14"/>
              </w:rPr>
              <w:t xml:space="preserve">белый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2" w:hanging="148"/>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ИЖС</w:t>
            </w:r>
            <w:r w:rsidRPr="00D41821">
              <w:rPr>
                <w:rFonts w:ascii="Times New Roman" w:hAnsi="Times New Roman"/>
                <w:sz w:val="12"/>
                <w:szCs w:val="12"/>
              </w:rPr>
              <w:t>»</w:t>
            </w:r>
          </w:p>
        </w:tc>
      </w:tr>
      <w:tr w:rsidR="00D41821" w:rsidRPr="00D41821" w:rsidTr="00D41821">
        <w:trPr>
          <w:trHeight w:val="9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37</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 xml:space="preserve">черный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sz w:val="12"/>
                <w:szCs w:val="12"/>
                <w:lang w:eastAsia="en-US"/>
              </w:rPr>
              <w:t>«ДА»</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2" w:hanging="148"/>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r>
      <w:tr w:rsidR="00D41821" w:rsidRPr="00D41821" w:rsidTr="00D41821">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38</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 xml:space="preserve">золотой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sz w:val="12"/>
                <w:szCs w:val="12"/>
                <w:lang w:eastAsia="en-US"/>
              </w:rPr>
              <w:t>«ДА-</w:t>
            </w:r>
            <w:r w:rsidRPr="00D41821">
              <w:rPr>
                <w:rFonts w:ascii="Times New Roman" w:eastAsia="Calibri" w:hAnsi="Times New Roman"/>
                <w:bCs/>
                <w:sz w:val="10"/>
                <w:szCs w:val="10"/>
                <w:lang w:eastAsia="en-US"/>
              </w:rPr>
              <w:t>И</w:t>
            </w:r>
            <w:r w:rsidRPr="00D41821">
              <w:rPr>
                <w:rFonts w:ascii="Times New Roman" w:eastAsia="Calibri" w:hAnsi="Times New Roman"/>
                <w:sz w:val="12"/>
                <w:szCs w:val="12"/>
                <w:lang w:eastAsia="en-US"/>
              </w:rPr>
              <w:t>»</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afterAutospacing="1" w:line="240" w:lineRule="auto"/>
              <w:ind w:right="-152" w:hanging="148"/>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r w:rsidRPr="00D41821">
              <w:rPr>
                <w:rFonts w:ascii="Times New Roman" w:hAnsi="Times New Roman"/>
                <w:bCs/>
                <w:sz w:val="10"/>
                <w:szCs w:val="10"/>
              </w:rPr>
              <w:t>И</w:t>
            </w:r>
            <w:r w:rsidRPr="00D41821">
              <w:rPr>
                <w:rFonts w:ascii="Times New Roman" w:hAnsi="Times New Roman"/>
                <w:sz w:val="12"/>
                <w:szCs w:val="12"/>
              </w:rPr>
              <w:t>»</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tcPr>
          <w:p w:rsidR="00D41821" w:rsidRPr="00D41821" w:rsidRDefault="00D41821" w:rsidP="00D41821">
            <w:pPr>
              <w:spacing w:beforeAutospacing="1" w:after="0" w:afterAutospacing="1" w:line="240" w:lineRule="auto"/>
              <w:jc w:val="center"/>
              <w:textAlignment w:val="baseline"/>
              <w:rPr>
                <w:rFonts w:ascii="Times New Roman" w:hAnsi="Times New Roman"/>
                <w:sz w:val="12"/>
                <w:szCs w:val="12"/>
              </w:rPr>
            </w:pPr>
            <w:r w:rsidRPr="00D41821">
              <w:rPr>
                <w:rFonts w:ascii="Times New Roman" w:hAnsi="Times New Roman"/>
                <w:noProof/>
                <w:sz w:val="12"/>
                <w:szCs w:val="12"/>
              </w:rPr>
              <w:t>«НЕТ»</w:t>
            </w:r>
          </w:p>
        </w:tc>
        <w:tc>
          <w:tcPr>
            <w:tcW w:w="552" w:type="dxa"/>
            <w:tcBorders>
              <w:top w:val="single" w:sz="4" w:space="0" w:color="auto"/>
              <w:left w:val="single" w:sz="4" w:space="0" w:color="auto"/>
              <w:bottom w:val="single" w:sz="4" w:space="0" w:color="auto"/>
              <w:right w:val="single" w:sz="4" w:space="0" w:color="auto"/>
            </w:tcBorders>
          </w:tcPr>
          <w:p w:rsidR="00D41821" w:rsidRPr="00D41821" w:rsidRDefault="00D41821" w:rsidP="00D41821">
            <w:pPr>
              <w:spacing w:beforeAutospacing="1" w:after="0" w:afterAutospacing="1"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r>
      <w:tr w:rsidR="00D41821" w:rsidRPr="00D41821" w:rsidTr="00D41821">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eastAsia="Calibri" w:hAnsi="Times New Roman"/>
                <w:noProof/>
                <w:sz w:val="12"/>
                <w:szCs w:val="12"/>
                <w:lang w:eastAsia="en-US"/>
              </w:rPr>
            </w:pPr>
            <w:r w:rsidRPr="00D41821">
              <w:rPr>
                <w:rFonts w:ascii="Times New Roman" w:hAnsi="Times New Roman"/>
                <w:sz w:val="12"/>
                <w:szCs w:val="12"/>
              </w:rPr>
              <w:t>39</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eastAsia="Calibri" w:hAnsi="Times New Roman"/>
                <w:noProof/>
                <w:sz w:val="12"/>
                <w:szCs w:val="12"/>
                <w:lang w:eastAsia="en-US"/>
              </w:rPr>
            </w:pPr>
            <w:r w:rsidRPr="00D41821">
              <w:rPr>
                <w:rFonts w:ascii="Times New Roman" w:hAnsi="Times New Roman"/>
                <w:sz w:val="14"/>
                <w:szCs w:val="14"/>
              </w:rPr>
              <w:t>зеленый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«НЕТ»</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«ДА»</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«НЕТ»</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sz w:val="12"/>
                <w:szCs w:val="12"/>
              </w:rPr>
              <w:t>«ДА»</w:t>
            </w:r>
          </w:p>
        </w:tc>
        <w:tc>
          <w:tcPr>
            <w:tcW w:w="552" w:type="dxa"/>
            <w:vMerge w:val="restart"/>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sz w:val="12"/>
                <w:szCs w:val="12"/>
              </w:rPr>
              <w:t>«ДА»</w:t>
            </w:r>
          </w:p>
        </w:tc>
      </w:tr>
      <w:tr w:rsidR="00D41821" w:rsidRPr="00D41821" w:rsidTr="00D41821">
        <w:trPr>
          <w:trHeight w:val="10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40</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голубой</w:t>
            </w:r>
            <w:r w:rsidRPr="00D41821">
              <w:rPr>
                <w:rFonts w:ascii="Times New Roman" w:hAnsi="Times New Roman"/>
                <w:sz w:val="16"/>
                <w:szCs w:val="16"/>
              </w:rPr>
              <w:t xml:space="preserve">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3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41</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 xml:space="preserve">бежевый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17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42</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 xml:space="preserve">коричневый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r w:rsidR="00D41821" w:rsidRPr="00D41821" w:rsidTr="00D41821">
        <w:trPr>
          <w:trHeight w:val="37"/>
        </w:trPr>
        <w:tc>
          <w:tcPr>
            <w:tcW w:w="319" w:type="dxa"/>
            <w:tcBorders>
              <w:top w:val="single" w:sz="4" w:space="0" w:color="auto"/>
              <w:left w:val="single" w:sz="2" w:space="0" w:color="000000"/>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43</w:t>
            </w:r>
          </w:p>
        </w:tc>
        <w:tc>
          <w:tcPr>
            <w:tcW w:w="1574" w:type="dxa"/>
            <w:tcBorders>
              <w:top w:val="single" w:sz="4" w:space="0" w:color="auto"/>
              <w:left w:val="single" w:sz="4" w:space="0" w:color="auto"/>
              <w:right w:val="single" w:sz="2" w:space="0" w:color="000000"/>
            </w:tcBorders>
            <w:vAlign w:val="center"/>
          </w:tcPr>
          <w:p w:rsidR="00D41821" w:rsidRPr="00D41821" w:rsidRDefault="00D41821" w:rsidP="00D41821">
            <w:pPr>
              <w:shd w:val="clear" w:color="auto" w:fill="FFFFFF"/>
              <w:spacing w:after="0" w:line="240" w:lineRule="auto"/>
              <w:ind w:right="-149"/>
              <w:rPr>
                <w:rFonts w:ascii="Times New Roman" w:hAnsi="Times New Roman"/>
                <w:sz w:val="14"/>
                <w:szCs w:val="14"/>
              </w:rPr>
            </w:pPr>
            <w:r w:rsidRPr="00D41821">
              <w:rPr>
                <w:rFonts w:ascii="Times New Roman" w:hAnsi="Times New Roman"/>
                <w:sz w:val="14"/>
                <w:szCs w:val="14"/>
              </w:rPr>
              <w:t xml:space="preserve">серый </w:t>
            </w:r>
            <w:r w:rsidRPr="00D41821">
              <w:rPr>
                <w:rFonts w:ascii="Times New Roman" w:hAnsi="Times New Roman"/>
                <w:sz w:val="12"/>
                <w:szCs w:val="12"/>
              </w:rPr>
              <w:t>«</w:t>
            </w:r>
            <w:r w:rsidRPr="00D41821">
              <w:rPr>
                <w:rFonts w:ascii="Times New Roman" w:eastAsia="Calibri" w:hAnsi="Times New Roman"/>
                <w:noProof/>
                <w:sz w:val="12"/>
                <w:szCs w:val="12"/>
                <w:lang w:eastAsia="en-US"/>
              </w:rPr>
              <w:t>ц/</w:t>
            </w:r>
            <w:proofErr w:type="spellStart"/>
            <w:r w:rsidRPr="00D41821">
              <w:rPr>
                <w:rFonts w:ascii="Times New Roman" w:eastAsia="Calibri" w:hAnsi="Times New Roman"/>
                <w:noProof/>
                <w:sz w:val="12"/>
                <w:szCs w:val="12"/>
                <w:lang w:eastAsia="en-US"/>
              </w:rPr>
              <w:t>цс</w:t>
            </w:r>
            <w:proofErr w:type="spellEnd"/>
            <w:r w:rsidRPr="00D41821">
              <w:rPr>
                <w:rFonts w:ascii="Times New Roman" w:eastAsia="Calibri" w:hAnsi="Times New Roman"/>
                <w:noProof/>
                <w:sz w:val="12"/>
                <w:szCs w:val="12"/>
                <w:lang w:eastAsia="en-US"/>
              </w:rPr>
              <w:t>»</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r w:rsidRPr="00D41821">
              <w:rPr>
                <w:rFonts w:ascii="Times New Roman" w:eastAsia="Calibri" w:hAnsi="Times New Roman"/>
                <w:noProof/>
                <w:sz w:val="12"/>
                <w:szCs w:val="12"/>
                <w:lang w:eastAsia="en-US"/>
              </w:rPr>
              <w:t>«ДА»</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60" w:type="dxa"/>
            <w:vMerge w:val="restart"/>
            <w:tcBorders>
              <w:top w:val="single" w:sz="4" w:space="0" w:color="auto"/>
              <w:left w:val="single" w:sz="2" w:space="0" w:color="000000"/>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2" w:space="0" w:color="000000"/>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2" w:space="0" w:color="000000"/>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r w:rsidRPr="00D41821">
              <w:rPr>
                <w:rFonts w:ascii="Times New Roman" w:hAnsi="Times New Roman"/>
                <w:noProof/>
                <w:sz w:val="12"/>
                <w:szCs w:val="12"/>
              </w:rPr>
              <w:t>«ДА»</w:t>
            </w:r>
          </w:p>
        </w:tc>
        <w:tc>
          <w:tcPr>
            <w:tcW w:w="552" w:type="dxa"/>
            <w:vMerge w:val="restart"/>
            <w:tcBorders>
              <w:top w:val="single" w:sz="4" w:space="0" w:color="auto"/>
              <w:left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r w:rsidRPr="00D41821">
              <w:rPr>
                <w:rFonts w:ascii="Times New Roman" w:hAnsi="Times New Roman"/>
                <w:noProof/>
                <w:sz w:val="12"/>
                <w:szCs w:val="12"/>
              </w:rPr>
              <w:t>«ДА»</w:t>
            </w:r>
          </w:p>
        </w:tc>
      </w:tr>
      <w:tr w:rsidR="00D41821" w:rsidRPr="00D41821" w:rsidTr="00D41821">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tcPr>
          <w:p w:rsidR="00D41821" w:rsidRPr="00D41821" w:rsidRDefault="00D41821" w:rsidP="00D41821">
            <w:pPr>
              <w:shd w:val="clear" w:color="auto" w:fill="FFFFFF"/>
              <w:spacing w:after="0" w:line="240" w:lineRule="auto"/>
              <w:ind w:left="-151" w:right="-149"/>
              <w:jc w:val="center"/>
              <w:rPr>
                <w:rFonts w:ascii="Times New Roman" w:hAnsi="Times New Roman"/>
                <w:sz w:val="14"/>
                <w:szCs w:val="14"/>
              </w:rPr>
            </w:pPr>
            <w:r w:rsidRPr="00D41821">
              <w:rPr>
                <w:rFonts w:ascii="Times New Roman" w:hAnsi="Times New Roman"/>
                <w:sz w:val="12"/>
                <w:szCs w:val="12"/>
              </w:rPr>
              <w:t>44</w:t>
            </w:r>
          </w:p>
        </w:tc>
        <w:tc>
          <w:tcPr>
            <w:tcW w:w="1574" w:type="dxa"/>
            <w:tcBorders>
              <w:top w:val="single" w:sz="4" w:space="0" w:color="auto"/>
              <w:left w:val="single" w:sz="4" w:space="0" w:color="auto"/>
              <w:bottom w:val="single" w:sz="4" w:space="0" w:color="auto"/>
              <w:right w:val="single" w:sz="2" w:space="0" w:color="000000"/>
            </w:tcBorders>
            <w:vAlign w:val="center"/>
          </w:tcPr>
          <w:p w:rsidR="00D41821" w:rsidRPr="00D41821" w:rsidRDefault="00D41821" w:rsidP="00D41821">
            <w:pPr>
              <w:spacing w:after="0" w:line="240" w:lineRule="auto"/>
              <w:ind w:right="-109"/>
              <w:jc w:val="both"/>
              <w:rPr>
                <w:rFonts w:ascii="Times New Roman" w:hAnsi="Times New Roman"/>
                <w:sz w:val="14"/>
                <w:szCs w:val="14"/>
              </w:rPr>
            </w:pPr>
            <w:r w:rsidRPr="00D41821">
              <w:rPr>
                <w:rFonts w:ascii="Times New Roman" w:hAnsi="Times New Roman"/>
                <w:sz w:val="14"/>
                <w:szCs w:val="14"/>
              </w:rPr>
              <w:t xml:space="preserve">природные поверхности* </w:t>
            </w:r>
          </w:p>
          <w:p w:rsidR="00D41821" w:rsidRPr="00D41821" w:rsidRDefault="00D41821" w:rsidP="00D41821">
            <w:pPr>
              <w:shd w:val="clear" w:color="auto" w:fill="FFFFFF"/>
              <w:spacing w:after="0" w:line="240" w:lineRule="auto"/>
              <w:ind w:left="-7" w:right="-149" w:firstLine="3"/>
              <w:rPr>
                <w:rFonts w:ascii="Times New Roman" w:hAnsi="Times New Roman"/>
                <w:sz w:val="14"/>
                <w:szCs w:val="14"/>
              </w:rPr>
            </w:pPr>
            <w:r w:rsidRPr="00D41821">
              <w:rPr>
                <w:rFonts w:ascii="Times New Roman" w:hAnsi="Times New Roman"/>
                <w:sz w:val="10"/>
                <w:szCs w:val="10"/>
              </w:rPr>
              <w:t>(дерево, камень, металл, керамика (имитации)</w:t>
            </w: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after="0" w:line="240" w:lineRule="auto"/>
              <w:ind w:right="-150" w:hanging="150"/>
              <w:jc w:val="center"/>
              <w:rPr>
                <w:rFonts w:ascii="Times New Roman" w:eastAsia="Calibri" w:hAnsi="Times New Roman"/>
                <w:noProof/>
                <w:sz w:val="12"/>
                <w:szCs w:val="12"/>
                <w:lang w:eastAsia="en-US"/>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rPr>
                <w:rFonts w:ascii="Times New Roman" w:eastAsia="Calibri" w:hAnsi="Times New Roman"/>
                <w:noProof/>
                <w:sz w:val="12"/>
                <w:szCs w:val="12"/>
                <w:lang w:eastAsia="en-US"/>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50"/>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1" w:hanging="148"/>
              <w:jc w:val="center"/>
              <w:textAlignment w:val="baseline"/>
              <w:rPr>
                <w:rFonts w:ascii="Times New Roman" w:hAnsi="Times New Roman"/>
                <w:noProof/>
                <w:sz w:val="12"/>
                <w:szCs w:val="12"/>
              </w:rPr>
            </w:pPr>
          </w:p>
        </w:tc>
        <w:tc>
          <w:tcPr>
            <w:tcW w:w="560" w:type="dxa"/>
            <w:vMerge/>
            <w:tcBorders>
              <w:left w:val="single" w:sz="2" w:space="0" w:color="000000"/>
              <w:bottom w:val="single" w:sz="4" w:space="0" w:color="auto"/>
              <w:right w:val="single" w:sz="2" w:space="0" w:color="000000"/>
            </w:tcBorders>
            <w:tcMar>
              <w:top w:w="0" w:type="dxa"/>
              <w:left w:w="149" w:type="dxa"/>
              <w:bottom w:w="0" w:type="dxa"/>
              <w:right w:w="149" w:type="dxa"/>
            </w:tcMar>
          </w:tcPr>
          <w:p w:rsidR="00D41821" w:rsidRPr="00D41821" w:rsidRDefault="00D41821" w:rsidP="00D41821">
            <w:pPr>
              <w:spacing w:beforeAutospacing="1" w:after="0" w:line="240" w:lineRule="auto"/>
              <w:ind w:right="-152" w:hanging="148"/>
              <w:jc w:val="center"/>
              <w:textAlignment w:val="baseline"/>
              <w:rPr>
                <w:rFonts w:ascii="Times New Roman" w:hAnsi="Times New Roman"/>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2" w:space="0" w:color="000000"/>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c>
          <w:tcPr>
            <w:tcW w:w="552" w:type="dxa"/>
            <w:vMerge/>
            <w:tcBorders>
              <w:left w:val="single" w:sz="4" w:space="0" w:color="auto"/>
              <w:bottom w:val="single" w:sz="4" w:space="0" w:color="auto"/>
              <w:right w:val="single" w:sz="2" w:space="0" w:color="000000"/>
            </w:tcBorders>
          </w:tcPr>
          <w:p w:rsidR="00D41821" w:rsidRPr="00D41821" w:rsidRDefault="00D41821" w:rsidP="00D41821">
            <w:pPr>
              <w:spacing w:after="0" w:line="240" w:lineRule="auto"/>
              <w:jc w:val="center"/>
              <w:textAlignment w:val="baseline"/>
              <w:rPr>
                <w:rFonts w:ascii="Times New Roman" w:hAnsi="Times New Roman"/>
                <w:sz w:val="12"/>
                <w:szCs w:val="12"/>
              </w:rPr>
            </w:pPr>
          </w:p>
        </w:tc>
        <w:tc>
          <w:tcPr>
            <w:tcW w:w="552" w:type="dxa"/>
            <w:vMerge/>
            <w:tcBorders>
              <w:left w:val="single" w:sz="4" w:space="0" w:color="auto"/>
              <w:bottom w:val="single" w:sz="4" w:space="0" w:color="auto"/>
              <w:right w:val="single" w:sz="4" w:space="0" w:color="auto"/>
            </w:tcBorders>
          </w:tcPr>
          <w:p w:rsidR="00D41821" w:rsidRPr="00D41821" w:rsidRDefault="00D41821" w:rsidP="00D41821">
            <w:pPr>
              <w:spacing w:after="0" w:line="240" w:lineRule="auto"/>
              <w:jc w:val="center"/>
              <w:textAlignment w:val="baseline"/>
              <w:rPr>
                <w:rFonts w:ascii="Times New Roman" w:hAnsi="Times New Roman"/>
                <w:noProof/>
                <w:sz w:val="12"/>
                <w:szCs w:val="12"/>
              </w:rPr>
            </w:pPr>
          </w:p>
        </w:tc>
      </w:tr>
    </w:tbl>
    <w:p w:rsidR="00D41821" w:rsidRDefault="00D41821" w:rsidP="00D41821">
      <w:pPr>
        <w:tabs>
          <w:tab w:val="left" w:pos="426"/>
          <w:tab w:val="left" w:pos="993"/>
        </w:tabs>
        <w:spacing w:after="0"/>
        <w:ind w:left="567"/>
        <w:contextualSpacing/>
        <w:jc w:val="both"/>
        <w:rPr>
          <w:rFonts w:ascii="Verdana" w:hAnsi="Verdana"/>
          <w:sz w:val="28"/>
          <w:szCs w:val="28"/>
        </w:rPr>
      </w:pPr>
    </w:p>
    <w:p w:rsidR="00D41821" w:rsidRPr="00D41821" w:rsidRDefault="00D41821" w:rsidP="00D41821">
      <w:pPr>
        <w:numPr>
          <w:ilvl w:val="0"/>
          <w:numId w:val="40"/>
        </w:numPr>
        <w:tabs>
          <w:tab w:val="left" w:pos="284"/>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bookmarkStart w:id="8" w:name="_Hlk12560140"/>
      <w:r w:rsidRPr="00D41821">
        <w:rPr>
          <w:rFonts w:ascii="Times New Roman" w:eastAsia="Calibri" w:hAnsi="Times New Roman"/>
          <w:spacing w:val="2"/>
          <w:sz w:val="24"/>
          <w:szCs w:val="24"/>
          <w:shd w:val="clear" w:color="auto" w:fill="FFFFFF"/>
          <w:lang w:eastAsia="en-US"/>
        </w:rPr>
        <w:t xml:space="preserve">Структура </w:t>
      </w:r>
      <w:r w:rsidRPr="00D41821">
        <w:rPr>
          <w:rFonts w:ascii="Times New Roman" w:eastAsia="Calibri" w:hAnsi="Times New Roman"/>
          <w:bCs/>
          <w:spacing w:val="2"/>
          <w:sz w:val="24"/>
          <w:szCs w:val="24"/>
          <w:shd w:val="clear" w:color="auto" w:fill="FFFFFF"/>
          <w:lang w:eastAsia="en-US"/>
        </w:rPr>
        <w:t>постоянных ограждений: секционное (</w:t>
      </w:r>
      <w:r w:rsidRPr="00D41821">
        <w:rPr>
          <w:rFonts w:ascii="Times New Roman" w:eastAsia="Calibri" w:hAnsi="Times New Roman"/>
          <w:spacing w:val="2"/>
          <w:sz w:val="24"/>
          <w:szCs w:val="24"/>
          <w:shd w:val="clear" w:color="auto" w:fill="FFFFFF"/>
          <w:lang w:eastAsia="en-US"/>
        </w:rPr>
        <w:t>стойки, заполнение секций, ограждающие устройства).</w:t>
      </w:r>
    </w:p>
    <w:p w:rsidR="00D41821" w:rsidRPr="00D41821" w:rsidRDefault="00D41821" w:rsidP="00D41821">
      <w:pPr>
        <w:numPr>
          <w:ilvl w:val="0"/>
          <w:numId w:val="40"/>
        </w:numPr>
        <w:tabs>
          <w:tab w:val="left" w:pos="426"/>
          <w:tab w:val="left" w:pos="993"/>
        </w:tabs>
        <w:spacing w:after="0"/>
        <w:ind w:hanging="502"/>
        <w:contextualSpacing/>
        <w:jc w:val="both"/>
        <w:rPr>
          <w:rFonts w:ascii="Times New Roman" w:eastAsia="Calibri" w:hAnsi="Times New Roman"/>
          <w:bCs/>
          <w:spacing w:val="2"/>
          <w:sz w:val="24"/>
          <w:szCs w:val="24"/>
          <w:shd w:val="clear" w:color="auto" w:fill="FFFFFF"/>
          <w:lang w:eastAsia="en-US"/>
        </w:rPr>
      </w:pPr>
      <w:bookmarkStart w:id="9" w:name="_Hlk12559792"/>
      <w:bookmarkEnd w:id="8"/>
      <w:r w:rsidRPr="00D41821">
        <w:rPr>
          <w:rFonts w:ascii="Times New Roman" w:eastAsia="Calibri" w:hAnsi="Times New Roman"/>
          <w:bCs/>
          <w:spacing w:val="2"/>
          <w:sz w:val="24"/>
          <w:szCs w:val="24"/>
          <w:shd w:val="clear" w:color="auto" w:fill="FFFFFF"/>
          <w:lang w:eastAsia="en-US"/>
        </w:rPr>
        <w:t>Недопустимые материалы</w:t>
      </w:r>
      <w:bookmarkEnd w:id="9"/>
      <w:r w:rsidRPr="00D41821">
        <w:rPr>
          <w:rFonts w:ascii="Times New Roman" w:eastAsia="Calibri" w:hAnsi="Times New Roman"/>
          <w:bCs/>
          <w:spacing w:val="2"/>
          <w:sz w:val="24"/>
          <w:szCs w:val="24"/>
          <w:shd w:val="clear" w:color="auto" w:fill="FFFFFF"/>
          <w:lang w:eastAsia="en-US"/>
        </w:rPr>
        <w:t xml:space="preserve"> постоянных ограждений</w:t>
      </w:r>
      <w:r w:rsidRPr="00D41821">
        <w:rPr>
          <w:rFonts w:ascii="Times New Roman" w:eastAsia="Calibri" w:hAnsi="Times New Roman"/>
          <w:noProof/>
          <w:sz w:val="24"/>
          <w:szCs w:val="24"/>
          <w:lang w:eastAsia="en-US"/>
        </w:rPr>
        <w:t>:</w:t>
      </w:r>
    </w:p>
    <w:p w:rsidR="00D41821" w:rsidRPr="00D41821" w:rsidRDefault="00D41821" w:rsidP="00D41821">
      <w:pPr>
        <w:numPr>
          <w:ilvl w:val="0"/>
          <w:numId w:val="30"/>
        </w:numPr>
        <w:tabs>
          <w:tab w:val="left" w:pos="284"/>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hAnsi="Times New Roman"/>
          <w:sz w:val="24"/>
          <w:szCs w:val="24"/>
        </w:rPr>
        <w:t xml:space="preserve">из твердых коммунальных отходов </w:t>
      </w:r>
      <w:r w:rsidRPr="00D41821">
        <w:rPr>
          <w:rFonts w:ascii="Times New Roman" w:eastAsia="Calibri" w:hAnsi="Times New Roman"/>
          <w:sz w:val="24"/>
          <w:szCs w:val="24"/>
          <w:lang w:eastAsia="en-US"/>
        </w:rPr>
        <w:t xml:space="preserve">(в том числе картона, бумаги, поддонов, ящиков, иных упаковочных материалов, бутылок, стеклянного боя, </w:t>
      </w:r>
      <w:r w:rsidRPr="00D41821">
        <w:rPr>
          <w:rFonts w:ascii="Times New Roman" w:eastAsia="Calibri" w:hAnsi="Times New Roman"/>
          <w:sz w:val="24"/>
          <w:szCs w:val="24"/>
          <w:shd w:val="clear" w:color="auto" w:fill="FFFFFF"/>
          <w:lang w:eastAsia="en-US"/>
        </w:rPr>
        <w:t xml:space="preserve">отходов, образующихся в процессе сноса, разборки, реконструкции, ремонта (в том числе капитального) или строительства, </w:t>
      </w:r>
      <w:r w:rsidRPr="00D41821">
        <w:rPr>
          <w:rFonts w:ascii="Times New Roman" w:eastAsia="Calibri" w:hAnsi="Times New Roman"/>
          <w:sz w:val="24"/>
          <w:szCs w:val="24"/>
          <w:lang w:eastAsia="en-US"/>
        </w:rPr>
        <w:t>шин и частей транспортных средств);</w:t>
      </w:r>
    </w:p>
    <w:p w:rsidR="00D41821" w:rsidRPr="00D41821" w:rsidRDefault="00D41821" w:rsidP="00D41821">
      <w:pPr>
        <w:numPr>
          <w:ilvl w:val="0"/>
          <w:numId w:val="30"/>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из сетки-</w:t>
      </w:r>
      <w:proofErr w:type="spellStart"/>
      <w:r w:rsidRPr="00D41821">
        <w:rPr>
          <w:rFonts w:ascii="Times New Roman" w:hAnsi="Times New Roman"/>
          <w:sz w:val="24"/>
          <w:szCs w:val="24"/>
        </w:rPr>
        <w:t>рабицы</w:t>
      </w:r>
      <w:proofErr w:type="spellEnd"/>
      <w:r w:rsidRPr="00D41821">
        <w:rPr>
          <w:rFonts w:ascii="Times New Roman" w:hAnsi="Times New Roman"/>
          <w:sz w:val="24"/>
          <w:szCs w:val="24"/>
        </w:rPr>
        <w:t>, за исключением ограждений индивидуальных жилых домов малой этажности и садовых участков, при условии использования полноценных секций</w:t>
      </w:r>
      <w:r w:rsidRPr="00D41821">
        <w:rPr>
          <w:rFonts w:ascii="Times New Roman" w:hAnsi="Times New Roman"/>
          <w:sz w:val="24"/>
          <w:szCs w:val="24"/>
        </w:rPr>
        <w:br/>
        <w:t>в металлической раме;</w:t>
      </w:r>
    </w:p>
    <w:p w:rsidR="00D41821" w:rsidRPr="00D41821" w:rsidRDefault="00D41821" w:rsidP="00D41821">
      <w:pPr>
        <w:numPr>
          <w:ilvl w:val="0"/>
          <w:numId w:val="30"/>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неоштукатуренны</w:t>
      </w:r>
      <w:r w:rsidRPr="00D41821">
        <w:rPr>
          <w:rFonts w:ascii="Times New Roman" w:eastAsia="Calibri" w:hAnsi="Times New Roman"/>
          <w:sz w:val="24"/>
          <w:szCs w:val="24"/>
          <w:lang w:eastAsia="en-US"/>
        </w:rPr>
        <w:t>е</w:t>
      </w:r>
      <w:r w:rsidRPr="00D41821">
        <w:rPr>
          <w:rFonts w:ascii="Times New Roman" w:hAnsi="Times New Roman"/>
          <w:sz w:val="24"/>
          <w:szCs w:val="24"/>
        </w:rPr>
        <w:t xml:space="preserve"> (неокрашенны</w:t>
      </w:r>
      <w:r w:rsidRPr="00D41821">
        <w:rPr>
          <w:rFonts w:ascii="Times New Roman" w:eastAsia="Calibri" w:hAnsi="Times New Roman"/>
          <w:sz w:val="24"/>
          <w:szCs w:val="24"/>
          <w:lang w:eastAsia="en-US"/>
        </w:rPr>
        <w:t>е</w:t>
      </w:r>
      <w:r w:rsidRPr="00D41821">
        <w:rPr>
          <w:rFonts w:ascii="Times New Roman" w:hAnsi="Times New Roman"/>
          <w:sz w:val="24"/>
          <w:szCs w:val="24"/>
        </w:rPr>
        <w:t>) строительны</w:t>
      </w:r>
      <w:r w:rsidRPr="00D41821">
        <w:rPr>
          <w:rFonts w:ascii="Times New Roman" w:eastAsia="Calibri" w:hAnsi="Times New Roman"/>
          <w:sz w:val="24"/>
          <w:szCs w:val="24"/>
          <w:lang w:eastAsia="en-US"/>
        </w:rPr>
        <w:t>е</w:t>
      </w:r>
      <w:r w:rsidRPr="00D41821">
        <w:rPr>
          <w:rFonts w:ascii="Times New Roman" w:hAnsi="Times New Roman"/>
          <w:sz w:val="24"/>
          <w:szCs w:val="24"/>
        </w:rPr>
        <w:t xml:space="preserve"> блок</w:t>
      </w:r>
      <w:r w:rsidRPr="00D41821">
        <w:rPr>
          <w:rFonts w:ascii="Times New Roman" w:eastAsia="Calibri" w:hAnsi="Times New Roman"/>
          <w:sz w:val="24"/>
          <w:szCs w:val="24"/>
          <w:lang w:eastAsia="en-US"/>
        </w:rPr>
        <w:t>и;</w:t>
      </w:r>
    </w:p>
    <w:p w:rsidR="00D41821" w:rsidRPr="00D41821" w:rsidRDefault="00D41821" w:rsidP="00D41821">
      <w:pPr>
        <w:numPr>
          <w:ilvl w:val="0"/>
          <w:numId w:val="30"/>
        </w:numPr>
        <w:tabs>
          <w:tab w:val="left" w:pos="284"/>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w:t>
      </w:r>
    </w:p>
    <w:p w:rsidR="00D41821" w:rsidRPr="00D41821" w:rsidRDefault="00D41821" w:rsidP="00D41821">
      <w:pPr>
        <w:numPr>
          <w:ilvl w:val="0"/>
          <w:numId w:val="40"/>
        </w:numPr>
        <w:tabs>
          <w:tab w:val="left" w:pos="567"/>
          <w:tab w:val="left" w:pos="851"/>
          <w:tab w:val="left" w:pos="993"/>
        </w:tabs>
        <w:spacing w:after="0"/>
        <w:ind w:left="0" w:right="-1" w:firstLine="567"/>
        <w:contextualSpacing/>
        <w:jc w:val="both"/>
        <w:rPr>
          <w:rFonts w:ascii="Times New Roman" w:hAnsi="Times New Roman"/>
          <w:sz w:val="24"/>
          <w:szCs w:val="24"/>
        </w:rPr>
      </w:pPr>
      <w:r w:rsidRPr="00D41821">
        <w:rPr>
          <w:rFonts w:ascii="Times New Roman" w:hAnsi="Times New Roman"/>
          <w:sz w:val="24"/>
          <w:szCs w:val="24"/>
        </w:rPr>
        <w:t>Требования к внешнему виду инвентарных (строительных) ограждений, предназначенных для выделения территорий строительных площадок и участков производства строительно-монтажных, ремонтных работ:</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при установке и содержании должны соблюдаться требования </w:t>
      </w:r>
      <w:r w:rsidRPr="00D41821">
        <w:rPr>
          <w:rFonts w:ascii="Times New Roman" w:eastAsia="Calibri" w:hAnsi="Times New Roman"/>
          <w:sz w:val="24"/>
          <w:szCs w:val="24"/>
          <w:lang w:eastAsia="en-US"/>
        </w:rPr>
        <w:t>«ГОСТ 23407-78. Ограждения инвентарные строительных площадок и участков производства строительно-монтажных работ. Технические условия», «ГОСТ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при </w:t>
      </w:r>
      <w:proofErr w:type="spellStart"/>
      <w:r w:rsidRPr="00D41821">
        <w:rPr>
          <w:rFonts w:ascii="Times New Roman" w:hAnsi="Times New Roman"/>
          <w:sz w:val="24"/>
          <w:szCs w:val="24"/>
        </w:rPr>
        <w:t>благоустроительных</w:t>
      </w:r>
      <w:proofErr w:type="spellEnd"/>
      <w:r w:rsidRPr="00D41821">
        <w:rPr>
          <w:rFonts w:ascii="Times New Roman" w:hAnsi="Times New Roman"/>
          <w:sz w:val="24"/>
          <w:szCs w:val="24"/>
        </w:rPr>
        <w:t xml:space="preserve"> работах, реализуемых за счет бюджетных инвестиций, должны устанавливаться с учетом методических рекомендаций к внешнему виду Министерства благоустройства Московской области по согласованию с администрацией городского округа;</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при иных работах по согласованию с администрацией городского округа: </w:t>
      </w:r>
    </w:p>
    <w:p w:rsidR="00D41821" w:rsidRPr="00D41821" w:rsidRDefault="00D41821" w:rsidP="00D41821">
      <w:pPr>
        <w:tabs>
          <w:tab w:val="left" w:pos="284"/>
          <w:tab w:val="left" w:pos="851"/>
        </w:tabs>
        <w:spacing w:after="0"/>
        <w:contextualSpacing/>
        <w:jc w:val="both"/>
        <w:rPr>
          <w:rFonts w:ascii="Times New Roman" w:hAnsi="Times New Roman"/>
          <w:sz w:val="24"/>
          <w:szCs w:val="24"/>
        </w:rPr>
      </w:pPr>
      <w:r w:rsidRPr="00D41821">
        <w:rPr>
          <w:rFonts w:ascii="Times New Roman" w:hAnsi="Times New Roman"/>
          <w:sz w:val="24"/>
          <w:szCs w:val="24"/>
        </w:rPr>
        <w:t>должны содержать эмблему городского округа, логотип и (или) наименование подрядной организации, производящей строительно-монтажные, ремонтные работы;</w:t>
      </w:r>
    </w:p>
    <w:p w:rsidR="00D41821" w:rsidRPr="00D41821" w:rsidRDefault="00D41821" w:rsidP="00D41821">
      <w:pPr>
        <w:tabs>
          <w:tab w:val="left" w:pos="284"/>
          <w:tab w:val="left" w:pos="851"/>
        </w:tabs>
        <w:spacing w:after="0"/>
        <w:contextualSpacing/>
        <w:jc w:val="both"/>
        <w:rPr>
          <w:rFonts w:ascii="Times New Roman" w:hAnsi="Times New Roman"/>
          <w:sz w:val="24"/>
          <w:szCs w:val="24"/>
        </w:rPr>
      </w:pPr>
      <w:r w:rsidRPr="00D41821">
        <w:rPr>
          <w:rFonts w:ascii="Times New Roman" w:hAnsi="Times New Roman"/>
          <w:sz w:val="24"/>
          <w:szCs w:val="24"/>
        </w:rPr>
        <w:t xml:space="preserve">может быть размещена информация, не относимая строительно-монтажным, ремонтным работам, но не более чем на 10% от площади ограждения, вдоль </w:t>
      </w:r>
      <w:r w:rsidRPr="00D41821">
        <w:rPr>
          <w:rFonts w:ascii="Times New Roman" w:eastAsia="Calibri" w:hAnsi="Times New Roman"/>
          <w:sz w:val="24"/>
          <w:szCs w:val="24"/>
          <w:lang w:eastAsia="en-US"/>
        </w:rPr>
        <w:t>приоритетных территорий, указанных в подпункте б) пункта 4 настоящей статьи;</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после завершения производства работ должны быть демонтированы;</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внешний вид сигнальных лент:</w:t>
      </w:r>
    </w:p>
    <w:p w:rsidR="00D41821" w:rsidRPr="00D41821" w:rsidRDefault="00D41821" w:rsidP="00D41821">
      <w:pPr>
        <w:tabs>
          <w:tab w:val="left" w:pos="851"/>
        </w:tabs>
        <w:autoSpaceDE w:val="0"/>
        <w:autoSpaceDN w:val="0"/>
        <w:adjustRightInd w:val="0"/>
        <w:spacing w:after="0"/>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 xml:space="preserve">незагрязненная, не поврежденная поверхность ленты (разрывы, дыры, следы горения, пятна, </w:t>
      </w:r>
      <w:proofErr w:type="spellStart"/>
      <w:r w:rsidRPr="00D41821">
        <w:rPr>
          <w:rFonts w:ascii="Times New Roman" w:eastAsia="Calibri" w:hAnsi="Times New Roman"/>
          <w:sz w:val="24"/>
          <w:szCs w:val="24"/>
          <w:lang w:eastAsia="en-US"/>
        </w:rPr>
        <w:t>вандальные</w:t>
      </w:r>
      <w:proofErr w:type="spellEnd"/>
      <w:r w:rsidRPr="00D41821">
        <w:rPr>
          <w:rFonts w:ascii="Times New Roman" w:eastAsia="Calibri" w:hAnsi="Times New Roman"/>
          <w:sz w:val="24"/>
          <w:szCs w:val="24"/>
          <w:lang w:eastAsia="en-US"/>
        </w:rPr>
        <w:t xml:space="preserve"> изображения);</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материал изготовления – полиэтилен высокого давления;</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толщина - 50-100 мкм;</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ширина - 100 мм;</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 xml:space="preserve">печать - </w:t>
      </w:r>
      <w:proofErr w:type="spellStart"/>
      <w:r w:rsidRPr="00D41821">
        <w:rPr>
          <w:rFonts w:ascii="Times New Roman" w:eastAsia="Calibri" w:hAnsi="Times New Roman"/>
          <w:sz w:val="24"/>
          <w:szCs w:val="24"/>
          <w:lang w:eastAsia="en-US"/>
        </w:rPr>
        <w:t>флексографическая</w:t>
      </w:r>
      <w:proofErr w:type="spellEnd"/>
      <w:r w:rsidRPr="00D41821">
        <w:rPr>
          <w:rFonts w:ascii="Times New Roman" w:eastAsia="Calibri" w:hAnsi="Times New Roman"/>
          <w:sz w:val="24"/>
          <w:szCs w:val="24"/>
          <w:lang w:eastAsia="en-US"/>
        </w:rPr>
        <w:t xml:space="preserve"> печать;</w:t>
      </w:r>
    </w:p>
    <w:p w:rsidR="00D41821" w:rsidRPr="00D41821" w:rsidRDefault="00D41821" w:rsidP="00D41821">
      <w:pPr>
        <w:autoSpaceDE w:val="0"/>
        <w:autoSpaceDN w:val="0"/>
        <w:adjustRightInd w:val="0"/>
        <w:spacing w:after="0"/>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высота расположения – не ниже 0,9 м от уровня земли, не выше 1,6 м от уровня земли;</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внешний вид сигнальных ограждений:</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секционное;</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 xml:space="preserve">незагрязненная, не поврежденная поверхность баннера (разрывы, дыры, следы горения, пятна, грязевые потеки, </w:t>
      </w:r>
      <w:proofErr w:type="spellStart"/>
      <w:r w:rsidRPr="00D41821">
        <w:rPr>
          <w:rFonts w:ascii="Times New Roman" w:eastAsia="Calibri" w:hAnsi="Times New Roman"/>
          <w:sz w:val="24"/>
          <w:szCs w:val="24"/>
          <w:lang w:eastAsia="en-US"/>
        </w:rPr>
        <w:t>вандальные</w:t>
      </w:r>
      <w:proofErr w:type="spellEnd"/>
      <w:r w:rsidRPr="00D41821">
        <w:rPr>
          <w:rFonts w:ascii="Times New Roman" w:eastAsia="Calibri" w:hAnsi="Times New Roman"/>
          <w:sz w:val="24"/>
          <w:szCs w:val="24"/>
          <w:lang w:eastAsia="en-US"/>
        </w:rPr>
        <w:t xml:space="preserve"> изображения), однотипные без механических повреждений конструкций;</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рекомендуемый материал изготовления внешней поверхности секции - баннер, плотностью 270 гр./м</w:t>
      </w:r>
      <w:r w:rsidRPr="00D41821">
        <w:rPr>
          <w:rFonts w:ascii="Times New Roman" w:eastAsia="Calibri" w:hAnsi="Times New Roman"/>
          <w:sz w:val="24"/>
          <w:szCs w:val="24"/>
          <w:vertAlign w:val="superscript"/>
          <w:lang w:eastAsia="en-US"/>
        </w:rPr>
        <w:t>2</w:t>
      </w:r>
      <w:r w:rsidRPr="00D41821">
        <w:rPr>
          <w:rFonts w:ascii="Times New Roman" w:eastAsia="Calibri" w:hAnsi="Times New Roman"/>
          <w:sz w:val="24"/>
          <w:szCs w:val="24"/>
          <w:lang w:eastAsia="en-US"/>
        </w:rPr>
        <w:t>, толщина нитей - 1000dne на 1000dne, плетение ячейки - 9 на 9 единиц на дюйм;</w:t>
      </w:r>
    </w:p>
    <w:p w:rsidR="00D41821" w:rsidRPr="00D41821" w:rsidRDefault="00D41821" w:rsidP="00D41821">
      <w:pPr>
        <w:autoSpaceDE w:val="0"/>
        <w:autoSpaceDN w:val="0"/>
        <w:adjustRightInd w:val="0"/>
        <w:spacing w:after="0"/>
        <w:ind w:firstLine="567"/>
        <w:jc w:val="both"/>
        <w:rPr>
          <w:rFonts w:ascii="Times New Roman" w:hAnsi="Times New Roman"/>
          <w:sz w:val="24"/>
          <w:szCs w:val="24"/>
        </w:rPr>
      </w:pPr>
      <w:r w:rsidRPr="00D41821">
        <w:rPr>
          <w:rFonts w:ascii="Times New Roman" w:eastAsia="Calibri" w:hAnsi="Times New Roman"/>
          <w:sz w:val="24"/>
          <w:szCs w:val="24"/>
          <w:lang w:eastAsia="en-US"/>
        </w:rPr>
        <w:t>финишное покрытие стоек, каркаса, ограждающих устройств – оцинковка или окраска светлым серым цветом</w:t>
      </w:r>
      <w:r w:rsidRPr="00D41821">
        <w:rPr>
          <w:rFonts w:ascii="Times New Roman" w:hAnsi="Times New Roman"/>
          <w:sz w:val="24"/>
          <w:szCs w:val="24"/>
        </w:rPr>
        <w:t>;</w:t>
      </w:r>
    </w:p>
    <w:p w:rsidR="00D41821" w:rsidRPr="00D41821" w:rsidRDefault="00D41821" w:rsidP="00D41821">
      <w:pPr>
        <w:numPr>
          <w:ilvl w:val="0"/>
          <w:numId w:val="31"/>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внешний вид защитных и защитно-охранных </w:t>
      </w:r>
      <w:r w:rsidRPr="00D41821">
        <w:rPr>
          <w:rFonts w:ascii="Times New Roman" w:eastAsia="Calibri" w:hAnsi="Times New Roman"/>
          <w:spacing w:val="2"/>
          <w:sz w:val="24"/>
          <w:szCs w:val="24"/>
          <w:shd w:val="clear" w:color="auto" w:fill="FFFFFF"/>
          <w:lang w:eastAsia="en-US"/>
        </w:rPr>
        <w:t>ограждений</w:t>
      </w:r>
      <w:r w:rsidRPr="00D41821">
        <w:rPr>
          <w:rFonts w:ascii="Times New Roman" w:hAnsi="Times New Roman"/>
          <w:sz w:val="24"/>
          <w:szCs w:val="24"/>
        </w:rPr>
        <w:t>:</w:t>
      </w:r>
    </w:p>
    <w:p w:rsidR="00D41821" w:rsidRPr="00D41821" w:rsidRDefault="00D41821" w:rsidP="00D41821">
      <w:pPr>
        <w:tabs>
          <w:tab w:val="left" w:pos="284"/>
        </w:tabs>
        <w:spacing w:after="0"/>
        <w:ind w:firstLine="567"/>
        <w:contextualSpacing/>
        <w:jc w:val="both"/>
        <w:rPr>
          <w:rFonts w:ascii="Times New Roman" w:eastAsia="Calibri" w:hAnsi="Times New Roman"/>
          <w:bCs/>
          <w:spacing w:val="2"/>
          <w:sz w:val="24"/>
          <w:szCs w:val="24"/>
          <w:shd w:val="clear" w:color="auto" w:fill="FFFFFF"/>
          <w:lang w:eastAsia="en-US"/>
        </w:rPr>
      </w:pPr>
      <w:r w:rsidRPr="00D41821">
        <w:rPr>
          <w:rFonts w:ascii="Times New Roman" w:eastAsia="Calibri" w:hAnsi="Times New Roman"/>
          <w:sz w:val="24"/>
          <w:szCs w:val="24"/>
          <w:lang w:eastAsia="en-US"/>
        </w:rPr>
        <w:t xml:space="preserve">секционное, сборно-разборное, заполнение секций </w:t>
      </w:r>
      <w:r w:rsidRPr="00D41821">
        <w:rPr>
          <w:rFonts w:ascii="Times New Roman" w:eastAsia="Calibri" w:hAnsi="Times New Roman"/>
          <w:bCs/>
          <w:spacing w:val="2"/>
          <w:sz w:val="24"/>
          <w:szCs w:val="24"/>
          <w:shd w:val="clear" w:color="auto" w:fill="FFFFFF"/>
          <w:lang w:eastAsia="en-US"/>
        </w:rPr>
        <w:t>металлическими профилированными листами (</w:t>
      </w:r>
      <w:proofErr w:type="spellStart"/>
      <w:r w:rsidRPr="00D41821">
        <w:rPr>
          <w:rFonts w:ascii="Times New Roman" w:eastAsia="Calibri" w:hAnsi="Times New Roman"/>
          <w:bCs/>
          <w:spacing w:val="2"/>
          <w:sz w:val="24"/>
          <w:szCs w:val="24"/>
          <w:shd w:val="clear" w:color="auto" w:fill="FFFFFF"/>
          <w:lang w:eastAsia="en-US"/>
        </w:rPr>
        <w:t>профнастил</w:t>
      </w:r>
      <w:proofErr w:type="spellEnd"/>
      <w:r w:rsidRPr="00D41821">
        <w:rPr>
          <w:rFonts w:ascii="Times New Roman" w:eastAsia="Calibri" w:hAnsi="Times New Roman"/>
          <w:bCs/>
          <w:spacing w:val="2"/>
          <w:sz w:val="24"/>
          <w:szCs w:val="24"/>
          <w:shd w:val="clear" w:color="auto" w:fill="FFFFFF"/>
          <w:lang w:eastAsia="en-US"/>
        </w:rPr>
        <w:t xml:space="preserve"> для ограждений) матового светлого серого цвета с высотой профиля до 20 мм;</w:t>
      </w:r>
    </w:p>
    <w:p w:rsidR="00D41821" w:rsidRPr="00D41821" w:rsidRDefault="00D41821" w:rsidP="00D41821">
      <w:pPr>
        <w:autoSpaceDE w:val="0"/>
        <w:autoSpaceDN w:val="0"/>
        <w:adjustRightInd w:val="0"/>
        <w:spacing w:after="0"/>
        <w:ind w:firstLine="567"/>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отсутствие разрушений и эксплуатационных деформаций конструкций секций, несущих стоек, сигнальных фонарей, креплений, опорных блоков, знаков;</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козырьки из кровельного </w:t>
      </w:r>
      <w:proofErr w:type="spellStart"/>
      <w:r w:rsidRPr="00D41821">
        <w:rPr>
          <w:rFonts w:ascii="Times New Roman" w:hAnsi="Times New Roman"/>
          <w:sz w:val="24"/>
          <w:szCs w:val="24"/>
        </w:rPr>
        <w:t>профнастила</w:t>
      </w:r>
      <w:proofErr w:type="spellEnd"/>
      <w:r w:rsidRPr="00D41821">
        <w:rPr>
          <w:rFonts w:ascii="Times New Roman" w:hAnsi="Times New Roman"/>
          <w:sz w:val="24"/>
          <w:szCs w:val="24"/>
        </w:rPr>
        <w:t xml:space="preserve"> </w:t>
      </w:r>
      <w:r w:rsidRPr="00D41821">
        <w:rPr>
          <w:rFonts w:ascii="Times New Roman" w:eastAsia="Calibri" w:hAnsi="Times New Roman"/>
          <w:bCs/>
          <w:spacing w:val="2"/>
          <w:sz w:val="24"/>
          <w:szCs w:val="24"/>
          <w:shd w:val="clear" w:color="auto" w:fill="FFFFFF"/>
          <w:lang w:eastAsia="en-US"/>
        </w:rPr>
        <w:t xml:space="preserve">матового </w:t>
      </w:r>
      <w:r w:rsidRPr="00D41821">
        <w:rPr>
          <w:rFonts w:ascii="Times New Roman" w:hAnsi="Times New Roman"/>
          <w:sz w:val="24"/>
          <w:szCs w:val="24"/>
        </w:rPr>
        <w:t>светлого серого цвета должны выдерживать действие снеговой нагрузки, а также нагрузки от падения одиночных мелких предметов, обеспечивать перекрытие тротуара (временного пешеходного настила)</w:t>
      </w:r>
      <w:r w:rsidRPr="00D41821">
        <w:rPr>
          <w:rFonts w:ascii="Times New Roman" w:hAnsi="Times New Roman"/>
          <w:sz w:val="24"/>
          <w:szCs w:val="24"/>
        </w:rPr>
        <w:br/>
        <w:t>и выходить за его край на 50 - 100 мм, обеспечивать водоотведение;</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D41821">
        <w:rPr>
          <w:rFonts w:ascii="Times New Roman" w:hAnsi="Times New Roman"/>
          <w:sz w:val="24"/>
          <w:szCs w:val="24"/>
        </w:rPr>
        <w:t>защитные ограждения не должны иметь проемов, не оборудованных ограждающими устройствами, контролируемыми в течении рабочего времени и запираемыми после его окончания;</w:t>
      </w:r>
    </w:p>
    <w:p w:rsidR="00D41821" w:rsidRPr="00D41821" w:rsidRDefault="00D41821" w:rsidP="00D41821">
      <w:pPr>
        <w:spacing w:after="0"/>
        <w:ind w:firstLine="567"/>
        <w:jc w:val="both"/>
        <w:rPr>
          <w:rFonts w:ascii="Times New Roman" w:hAnsi="Times New Roman"/>
          <w:sz w:val="24"/>
          <w:szCs w:val="24"/>
        </w:rPr>
      </w:pPr>
      <w:r w:rsidRPr="00D41821">
        <w:rPr>
          <w:rFonts w:ascii="Times New Roman" w:hAnsi="Times New Roman"/>
          <w:sz w:val="24"/>
          <w:szCs w:val="24"/>
        </w:rPr>
        <w:t>тротуар (временный пешеходный настил) вдоль ограждения должен быть шириной не менее 1,2 м (зазоры между элементами настила не допускаются), оборудован</w:t>
      </w:r>
      <w:r w:rsidRPr="00D41821">
        <w:rPr>
          <w:rFonts w:ascii="Times New Roman" w:hAnsi="Times New Roman"/>
          <w:sz w:val="24"/>
          <w:szCs w:val="24"/>
        </w:rPr>
        <w:br/>
        <w:t xml:space="preserve">со стороны движения транспорта ограждением 0,9-1,1 м; </w:t>
      </w:r>
    </w:p>
    <w:p w:rsidR="00D41821" w:rsidRPr="00D41821" w:rsidRDefault="00D41821" w:rsidP="00D41821">
      <w:pPr>
        <w:spacing w:after="0"/>
        <w:ind w:firstLine="567"/>
        <w:jc w:val="both"/>
        <w:rPr>
          <w:rFonts w:ascii="Times New Roman" w:eastAsia="Calibri" w:hAnsi="Times New Roman"/>
          <w:bCs/>
          <w:spacing w:val="2"/>
          <w:sz w:val="24"/>
          <w:szCs w:val="24"/>
          <w:shd w:val="clear" w:color="auto" w:fill="FFFFFF"/>
          <w:lang w:eastAsia="en-US"/>
        </w:rPr>
      </w:pPr>
      <w:r w:rsidRPr="00D41821">
        <w:rPr>
          <w:rFonts w:ascii="Times New Roman" w:hAnsi="Times New Roman"/>
          <w:sz w:val="24"/>
          <w:szCs w:val="24"/>
        </w:rPr>
        <w:t>въездные ворота и калитки должны обеспечивать беспрепятственный въезд, проход на территории производства работ, соответствовать пожарным требованиям, створки</w:t>
      </w:r>
      <w:r w:rsidRPr="00D41821">
        <w:rPr>
          <w:rFonts w:ascii="Times New Roman" w:hAnsi="Times New Roman"/>
          <w:sz w:val="24"/>
          <w:szCs w:val="24"/>
        </w:rPr>
        <w:br/>
        <w:t xml:space="preserve">в виде рамной конструкции с заполнением </w:t>
      </w:r>
      <w:r w:rsidRPr="00D41821">
        <w:rPr>
          <w:rFonts w:ascii="Times New Roman" w:eastAsia="Calibri" w:hAnsi="Times New Roman"/>
          <w:bCs/>
          <w:spacing w:val="2"/>
          <w:sz w:val="24"/>
          <w:szCs w:val="24"/>
          <w:shd w:val="clear" w:color="auto" w:fill="FFFFFF"/>
          <w:lang w:eastAsia="en-US"/>
        </w:rPr>
        <w:t>металлическими профилированными листами, аналогичными по внешнему виду заполнениям секций;</w:t>
      </w:r>
    </w:p>
    <w:p w:rsidR="00D41821" w:rsidRPr="00D41821" w:rsidRDefault="00D41821" w:rsidP="00D41821">
      <w:pPr>
        <w:spacing w:after="0"/>
        <w:ind w:firstLine="567"/>
        <w:jc w:val="both"/>
        <w:rPr>
          <w:rFonts w:ascii="Times New Roman" w:hAnsi="Times New Roman"/>
          <w:sz w:val="24"/>
          <w:szCs w:val="24"/>
        </w:rPr>
      </w:pPr>
      <w:r w:rsidRPr="00D41821">
        <w:rPr>
          <w:rFonts w:ascii="Times New Roman" w:eastAsia="Calibri" w:hAnsi="Times New Roman"/>
          <w:bCs/>
          <w:spacing w:val="2"/>
          <w:sz w:val="24"/>
          <w:szCs w:val="24"/>
          <w:shd w:val="clear" w:color="auto" w:fill="FFFFFF"/>
          <w:lang w:eastAsia="en-US"/>
        </w:rPr>
        <w:t xml:space="preserve">въезды </w:t>
      </w:r>
      <w:r w:rsidRPr="00D41821">
        <w:rPr>
          <w:rFonts w:ascii="Times New Roman" w:hAnsi="Times New Roman"/>
          <w:sz w:val="24"/>
          <w:szCs w:val="24"/>
        </w:rPr>
        <w:t>на территории производства работ должны быть с твердыми покрытиями.</w:t>
      </w:r>
    </w:p>
    <w:p w:rsidR="00D41821" w:rsidRPr="00D41821" w:rsidRDefault="00D41821" w:rsidP="00D41821">
      <w:pPr>
        <w:numPr>
          <w:ilvl w:val="0"/>
          <w:numId w:val="40"/>
        </w:numPr>
        <w:shd w:val="clear" w:color="auto" w:fill="FFFFFF"/>
        <w:tabs>
          <w:tab w:val="left" w:pos="993"/>
          <w:tab w:val="left" w:pos="1843"/>
        </w:tabs>
        <w:spacing w:after="0"/>
        <w:ind w:left="0" w:firstLine="567"/>
        <w:jc w:val="both"/>
        <w:rPr>
          <w:rFonts w:ascii="Times New Roman" w:hAnsi="Times New Roman"/>
          <w:sz w:val="24"/>
          <w:szCs w:val="24"/>
        </w:rPr>
      </w:pPr>
      <w:r w:rsidRPr="00D41821">
        <w:rPr>
          <w:rFonts w:ascii="Times New Roman" w:hAnsi="Times New Roman"/>
          <w:sz w:val="24"/>
          <w:szCs w:val="24"/>
        </w:rPr>
        <w:t>При содержании всех типов ограждений, указанных в пункте 1 настоящей статьи, должны соблюдаться требования к расположению и поддержанию привлекательности внешнего вида.  Не допускаются:</w:t>
      </w:r>
    </w:p>
    <w:p w:rsidR="00D41821" w:rsidRPr="00D41821" w:rsidRDefault="00D41821" w:rsidP="00D41821">
      <w:pPr>
        <w:numPr>
          <w:ilvl w:val="0"/>
          <w:numId w:val="32"/>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ветхие и аварийные ограждения;</w:t>
      </w:r>
    </w:p>
    <w:p w:rsidR="00D41821" w:rsidRPr="00D41821" w:rsidRDefault="00D41821" w:rsidP="00D41821">
      <w:pPr>
        <w:numPr>
          <w:ilvl w:val="0"/>
          <w:numId w:val="32"/>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pacing w:val="2"/>
          <w:sz w:val="24"/>
          <w:szCs w:val="24"/>
          <w:shd w:val="clear" w:color="auto" w:fill="FFFFFF"/>
        </w:rPr>
        <w:t>окрашивание без промывки и расчистки от ранних красок;</w:t>
      </w:r>
    </w:p>
    <w:p w:rsidR="00D41821" w:rsidRPr="00D41821" w:rsidRDefault="00D41821" w:rsidP="00D41821">
      <w:pPr>
        <w:numPr>
          <w:ilvl w:val="0"/>
          <w:numId w:val="32"/>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 xml:space="preserve">эксплуатационные деформации </w:t>
      </w:r>
      <w:r w:rsidRPr="00D41821">
        <w:rPr>
          <w:rFonts w:ascii="Times New Roman" w:hAnsi="Times New Roman"/>
          <w:bCs/>
          <w:noProof/>
          <w:sz w:val="24"/>
          <w:szCs w:val="24"/>
        </w:rPr>
        <w:t>внешних поверхностей</w:t>
      </w:r>
      <w:r w:rsidRPr="00D41821">
        <w:rPr>
          <w:rFonts w:ascii="Times New Roman" w:hAnsi="Times New Roman"/>
          <w:sz w:val="24"/>
          <w:szCs w:val="24"/>
        </w:rPr>
        <w:t xml:space="preserve"> (</w:t>
      </w:r>
      <w:r w:rsidRPr="00D41821">
        <w:rPr>
          <w:rFonts w:ascii="Times New Roman" w:hAnsi="Times New Roman"/>
          <w:spacing w:val="2"/>
          <w:sz w:val="24"/>
          <w:szCs w:val="24"/>
          <w:shd w:val="clear" w:color="auto" w:fill="FFFFFF"/>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D41821">
        <w:rPr>
          <w:rFonts w:ascii="Times New Roman" w:hAnsi="Times New Roman"/>
          <w:spacing w:val="2"/>
          <w:sz w:val="24"/>
          <w:szCs w:val="24"/>
          <w:shd w:val="clear" w:color="auto" w:fill="FFFFFF"/>
        </w:rPr>
        <w:t>высолы</w:t>
      </w:r>
      <w:proofErr w:type="spellEnd"/>
      <w:r w:rsidRPr="00D41821">
        <w:rPr>
          <w:rFonts w:ascii="Times New Roman" w:hAnsi="Times New Roman"/>
          <w:spacing w:val="2"/>
          <w:sz w:val="24"/>
          <w:szCs w:val="24"/>
          <w:shd w:val="clear" w:color="auto" w:fill="FFFFFF"/>
        </w:rPr>
        <w:t xml:space="preserve">, потеки и пятна ржавчины, обрушения, провалы, крошения, дыры, пробоины, заплаты, вмятины, выпадение облицовки и креплений, следы горения, </w:t>
      </w:r>
      <w:r w:rsidRPr="00D41821">
        <w:rPr>
          <w:rFonts w:ascii="Times New Roman" w:hAnsi="Times New Roman"/>
          <w:sz w:val="24"/>
          <w:szCs w:val="24"/>
        </w:rPr>
        <w:t xml:space="preserve">визуально воспринимаемые </w:t>
      </w:r>
      <w:r w:rsidRPr="00D41821">
        <w:rPr>
          <w:rFonts w:ascii="Times New Roman" w:hAnsi="Times New Roman"/>
          <w:spacing w:val="2"/>
          <w:sz w:val="24"/>
          <w:szCs w:val="24"/>
          <w:shd w:val="clear" w:color="auto" w:fill="FFFFFF"/>
        </w:rPr>
        <w:t xml:space="preserve">разрушения облицовки, </w:t>
      </w:r>
      <w:r w:rsidRPr="00D41821">
        <w:rPr>
          <w:rFonts w:ascii="Times New Roman" w:hAnsi="Times New Roman"/>
          <w:sz w:val="24"/>
          <w:szCs w:val="24"/>
        </w:rPr>
        <w:t>фактурного и красочного (штукатурного) слоев);</w:t>
      </w:r>
    </w:p>
    <w:p w:rsidR="00D41821" w:rsidRPr="00D41821" w:rsidRDefault="00D41821" w:rsidP="00D41821">
      <w:pPr>
        <w:numPr>
          <w:ilvl w:val="0"/>
          <w:numId w:val="32"/>
        </w:numPr>
        <w:tabs>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подвижные секции, столбы, а также с соединительные элементы, разъединяющиеся самопроизвольно или без применения специальных инструментов;</w:t>
      </w:r>
    </w:p>
    <w:p w:rsidR="00D41821" w:rsidRPr="00D41821" w:rsidRDefault="00D41821" w:rsidP="00D41821">
      <w:pPr>
        <w:numPr>
          <w:ilvl w:val="0"/>
          <w:numId w:val="32"/>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 xml:space="preserve">загрязнения, </w:t>
      </w:r>
      <w:proofErr w:type="spellStart"/>
      <w:r w:rsidRPr="00D41821">
        <w:rPr>
          <w:rFonts w:ascii="Times New Roman" w:hAnsi="Times New Roman"/>
          <w:sz w:val="24"/>
          <w:szCs w:val="24"/>
        </w:rPr>
        <w:t>вандальные</w:t>
      </w:r>
      <w:proofErr w:type="spellEnd"/>
      <w:r w:rsidRPr="00D41821">
        <w:rPr>
          <w:rFonts w:ascii="Times New Roman" w:hAnsi="Times New Roman"/>
          <w:sz w:val="24"/>
          <w:szCs w:val="24"/>
        </w:rPr>
        <w:t xml:space="preserve"> изображения;</w:t>
      </w:r>
    </w:p>
    <w:p w:rsidR="00D41821" w:rsidRPr="00D41821" w:rsidRDefault="00D41821" w:rsidP="00D41821">
      <w:pPr>
        <w:numPr>
          <w:ilvl w:val="0"/>
          <w:numId w:val="32"/>
        </w:numPr>
        <w:shd w:val="clear" w:color="auto" w:fill="FFFFFF"/>
        <w:tabs>
          <w:tab w:val="left" w:pos="284"/>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 xml:space="preserve">рекламные конструкции: </w:t>
      </w: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самовольно размещенные; </w:t>
      </w: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эксплуатируемые после окончания срока договора на установку; </w:t>
      </w: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эксплуатируемые после аннулирования ранее выданного разрешения; </w:t>
      </w:r>
    </w:p>
    <w:p w:rsidR="00D41821" w:rsidRPr="00D41821" w:rsidRDefault="00D41821" w:rsidP="00D41821">
      <w:pPr>
        <w:tabs>
          <w:tab w:val="left" w:pos="284"/>
          <w:tab w:val="left" w:pos="851"/>
        </w:tabs>
        <w:spacing w:after="0"/>
        <w:ind w:firstLine="567"/>
        <w:contextualSpacing/>
        <w:jc w:val="both"/>
        <w:rPr>
          <w:rFonts w:ascii="Times New Roman" w:hAnsi="Times New Roman"/>
          <w:sz w:val="21"/>
          <w:szCs w:val="21"/>
        </w:rPr>
      </w:pPr>
      <w:r w:rsidRPr="00D41821">
        <w:rPr>
          <w:rFonts w:ascii="Times New Roman" w:hAnsi="Times New Roman"/>
          <w:sz w:val="24"/>
          <w:szCs w:val="24"/>
        </w:rPr>
        <w:t>эксплуатируемые с нарушением требований к установке и эксплуатации;</w:t>
      </w:r>
    </w:p>
    <w:p w:rsidR="00D41821" w:rsidRPr="00D41821" w:rsidRDefault="00D41821" w:rsidP="00D41821">
      <w:pPr>
        <w:numPr>
          <w:ilvl w:val="0"/>
          <w:numId w:val="32"/>
        </w:numPr>
        <w:tabs>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создание </w:t>
      </w:r>
      <w:r w:rsidRPr="00D41821">
        <w:rPr>
          <w:rFonts w:ascii="Times New Roman" w:eastAsia="Calibri" w:hAnsi="Times New Roman"/>
          <w:sz w:val="24"/>
          <w:szCs w:val="24"/>
          <w:lang w:eastAsia="en-US"/>
        </w:rPr>
        <w:t>ограждениями</w:t>
      </w:r>
      <w:r w:rsidRPr="00D41821">
        <w:rPr>
          <w:rFonts w:ascii="Times New Roman" w:hAnsi="Times New Roman"/>
          <w:sz w:val="24"/>
          <w:szCs w:val="24"/>
        </w:rPr>
        <w:t xml:space="preserve"> препятствий </w:t>
      </w:r>
      <w:r w:rsidRPr="00D41821">
        <w:rPr>
          <w:rFonts w:ascii="Times New Roman" w:eastAsia="Calibri" w:hAnsi="Times New Roman"/>
          <w:bCs/>
          <w:spacing w:val="2"/>
          <w:sz w:val="24"/>
          <w:szCs w:val="24"/>
          <w:shd w:val="clear" w:color="auto" w:fill="FFFFFF"/>
          <w:lang w:eastAsia="en-US"/>
        </w:rPr>
        <w:t xml:space="preserve">для использования </w:t>
      </w:r>
      <w:r w:rsidRPr="00D41821">
        <w:rPr>
          <w:rFonts w:ascii="Times New Roman" w:eastAsia="Calibri" w:hAnsi="Times New Roman"/>
          <w:bCs/>
          <w:sz w:val="24"/>
          <w:szCs w:val="24"/>
          <w:shd w:val="clear" w:color="auto" w:fill="FFFFFF"/>
          <w:lang w:eastAsia="en-US"/>
        </w:rPr>
        <w:t>тротуаров, дорожек общего пользования, в том числе сужение пешеходного пути инвентарными (строительными) ограждениями до ширины менее 1,2 м;</w:t>
      </w:r>
    </w:p>
    <w:p w:rsidR="00D41821" w:rsidRPr="00D41821" w:rsidRDefault="00D41821" w:rsidP="00D41821">
      <w:pPr>
        <w:numPr>
          <w:ilvl w:val="0"/>
          <w:numId w:val="32"/>
        </w:numPr>
        <w:tabs>
          <w:tab w:val="left" w:pos="851"/>
        </w:tabs>
        <w:spacing w:after="0"/>
        <w:ind w:left="0" w:firstLine="567"/>
        <w:contextualSpacing/>
        <w:jc w:val="both"/>
        <w:rPr>
          <w:rFonts w:ascii="Times New Roman" w:hAnsi="Times New Roman"/>
          <w:sz w:val="24"/>
          <w:szCs w:val="24"/>
        </w:rPr>
      </w:pPr>
      <w:r w:rsidRPr="00D41821">
        <w:rPr>
          <w:rFonts w:ascii="Times New Roman" w:eastAsia="Calibri" w:hAnsi="Times New Roman"/>
          <w:spacing w:val="2"/>
          <w:sz w:val="24"/>
          <w:szCs w:val="24"/>
          <w:shd w:val="clear" w:color="auto" w:fill="FFFFFF"/>
          <w:lang w:eastAsia="en-US"/>
        </w:rPr>
        <w:t>ограждения на землях или земельных участках, находящихся в государственной или муниципальной собственности без предоставления земельных участков</w:t>
      </w:r>
      <w:r w:rsidRPr="00D41821">
        <w:rPr>
          <w:rFonts w:ascii="Times New Roman" w:eastAsia="Calibri" w:hAnsi="Times New Roman"/>
          <w:spacing w:val="2"/>
          <w:sz w:val="24"/>
          <w:szCs w:val="24"/>
          <w:shd w:val="clear" w:color="auto" w:fill="FFFFFF"/>
          <w:lang w:eastAsia="en-US"/>
        </w:rPr>
        <w:br/>
        <w:t>и установления сервитутов в отсутствие разрешения на размещение;</w:t>
      </w:r>
    </w:p>
    <w:p w:rsidR="00D41821" w:rsidRPr="00D41821" w:rsidRDefault="00D41821" w:rsidP="00D41821">
      <w:pPr>
        <w:numPr>
          <w:ilvl w:val="0"/>
          <w:numId w:val="32"/>
        </w:numPr>
        <w:tabs>
          <w:tab w:val="left" w:pos="851"/>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отклонение по вертикали более 5</w:t>
      </w:r>
      <w:r w:rsidRPr="00D41821">
        <w:rPr>
          <w:rFonts w:ascii="Times New Roman" w:eastAsia="Calibri" w:hAnsi="Times New Roman"/>
          <w:spacing w:val="2"/>
          <w:sz w:val="24"/>
          <w:szCs w:val="24"/>
          <w:shd w:val="clear" w:color="auto" w:fill="FFFFFF"/>
          <w:vertAlign w:val="superscript"/>
          <w:lang w:eastAsia="en-US"/>
        </w:rPr>
        <w:t xml:space="preserve"> </w:t>
      </w:r>
      <w:r w:rsidRPr="00D41821">
        <w:rPr>
          <w:rFonts w:ascii="Times New Roman" w:eastAsia="Calibri" w:hAnsi="Times New Roman"/>
          <w:spacing w:val="2"/>
          <w:sz w:val="24"/>
          <w:szCs w:val="24"/>
          <w:shd w:val="clear" w:color="auto" w:fill="FFFFFF"/>
          <w:lang w:eastAsia="en-US"/>
        </w:rPr>
        <w:t>градусов.</w:t>
      </w:r>
    </w:p>
    <w:p w:rsidR="00D41821" w:rsidRPr="00D41821" w:rsidRDefault="00D41821" w:rsidP="00D41821">
      <w:pPr>
        <w:tabs>
          <w:tab w:val="left" w:pos="426"/>
        </w:tabs>
        <w:spacing w:after="0"/>
        <w:ind w:firstLine="567"/>
        <w:contextualSpacing/>
        <w:jc w:val="both"/>
        <w:rPr>
          <w:rFonts w:ascii="Verdana" w:hAnsi="Verdana"/>
          <w:sz w:val="21"/>
          <w:szCs w:val="21"/>
        </w:rPr>
      </w:pPr>
      <w:r w:rsidRPr="00D41821">
        <w:rPr>
          <w:rFonts w:ascii="Times New Roman" w:hAnsi="Times New Roman"/>
          <w:sz w:val="24"/>
          <w:szCs w:val="24"/>
        </w:rPr>
        <w:t xml:space="preserve">Ограждения, внешний вид которых содержит нарушения </w:t>
      </w:r>
      <w:proofErr w:type="gramStart"/>
      <w:r w:rsidRPr="00D41821">
        <w:rPr>
          <w:rFonts w:ascii="Times New Roman" w:hAnsi="Times New Roman"/>
          <w:sz w:val="24"/>
          <w:szCs w:val="24"/>
        </w:rPr>
        <w:t>подпунктов</w:t>
      </w:r>
      <w:proofErr w:type="gramEnd"/>
      <w:r w:rsidRPr="00D41821">
        <w:rPr>
          <w:rFonts w:ascii="Times New Roman" w:hAnsi="Times New Roman"/>
          <w:sz w:val="24"/>
          <w:szCs w:val="24"/>
        </w:rPr>
        <w:t xml:space="preserve"> а), г), ж), з), и) настоящего пункта, подлежат демонтажу и транспортировке с целью временного хранения в установленном порядке за счет собственника (правообладателя) земельного участка, на котором установлены такие ограждения либо за счет средств бюджета муниципального образования.</w:t>
      </w:r>
    </w:p>
    <w:p w:rsidR="00D41821" w:rsidRPr="00D41821" w:rsidRDefault="00D41821" w:rsidP="00D41821">
      <w:pPr>
        <w:tabs>
          <w:tab w:val="left" w:pos="426"/>
        </w:tabs>
        <w:spacing w:after="0"/>
        <w:ind w:firstLine="567"/>
        <w:contextualSpacing/>
        <w:jc w:val="both"/>
        <w:rPr>
          <w:rFonts w:ascii="Verdana" w:hAnsi="Verdana"/>
          <w:sz w:val="21"/>
          <w:szCs w:val="21"/>
        </w:rPr>
      </w:pPr>
      <w:r w:rsidRPr="00D41821">
        <w:rPr>
          <w:rFonts w:ascii="Times New Roman" w:hAnsi="Times New Roman"/>
          <w:sz w:val="24"/>
          <w:szCs w:val="24"/>
        </w:rPr>
        <w:t>Ограждения, внешний вид которых содержит нарушения подпунктов б), д), е) настоящего пункта, подлежат приведению в соответствие с требованиями</w:t>
      </w:r>
      <w:r w:rsidRPr="00D41821">
        <w:rPr>
          <w:rFonts w:ascii="Times New Roman" w:hAnsi="Times New Roman"/>
          <w:sz w:val="24"/>
          <w:szCs w:val="24"/>
        </w:rPr>
        <w:br/>
      </w:r>
      <w:r w:rsidRPr="00D41821">
        <w:rPr>
          <w:rFonts w:ascii="Times New Roman" w:eastAsia="Calibri" w:hAnsi="Times New Roman"/>
          <w:sz w:val="24"/>
          <w:szCs w:val="24"/>
          <w:lang w:eastAsia="en-US"/>
        </w:rPr>
        <w:t>к расположению и поддержанию привлекательности внешнего вида</w:t>
      </w:r>
      <w:r w:rsidRPr="00D41821">
        <w:rPr>
          <w:rFonts w:ascii="Times New Roman" w:hAnsi="Times New Roman"/>
          <w:sz w:val="24"/>
          <w:szCs w:val="24"/>
        </w:rPr>
        <w:t xml:space="preserve"> за счет собственника (правообладателя) земельного участка, на котором установлены такие ограждения либо</w:t>
      </w:r>
      <w:r w:rsidRPr="00D41821">
        <w:rPr>
          <w:rFonts w:ascii="Times New Roman" w:hAnsi="Times New Roman"/>
          <w:sz w:val="24"/>
          <w:szCs w:val="24"/>
        </w:rPr>
        <w:br/>
        <w:t>за счет средств бюджета муниципального образования.</w:t>
      </w:r>
    </w:p>
    <w:p w:rsidR="00D41821" w:rsidRPr="00D41821" w:rsidRDefault="00D41821" w:rsidP="00D41821">
      <w:pPr>
        <w:numPr>
          <w:ilvl w:val="0"/>
          <w:numId w:val="40"/>
        </w:numPr>
        <w:tabs>
          <w:tab w:val="left" w:pos="1134"/>
        </w:tabs>
        <w:spacing w:after="0"/>
        <w:ind w:left="0" w:firstLine="709"/>
        <w:contextualSpacing/>
        <w:jc w:val="both"/>
        <w:rPr>
          <w:rFonts w:ascii="Times New Roman" w:hAnsi="Times New Roman"/>
          <w:sz w:val="24"/>
          <w:szCs w:val="24"/>
        </w:rPr>
      </w:pPr>
      <w:r w:rsidRPr="00D41821">
        <w:rPr>
          <w:rFonts w:ascii="Times New Roman" w:hAnsi="Times New Roman"/>
          <w:sz w:val="24"/>
          <w:szCs w:val="24"/>
        </w:rPr>
        <w:t>На расстоянии не более 0,3 м от мест примыкания зеленых насаждений, в том числе газонов, цветников, к проездам, парковкам, стоянкам автотранспорта, разворотным площадкам, в местах возможного наезда автомобилей на зеленые насаждения, в том числе газоны, цветники, устанавливаются ограждения (металлические ограждения высотой</w:t>
      </w:r>
      <w:r w:rsidRPr="00D41821">
        <w:rPr>
          <w:rFonts w:ascii="Times New Roman" w:hAnsi="Times New Roman"/>
          <w:sz w:val="24"/>
          <w:szCs w:val="24"/>
        </w:rPr>
        <w:br/>
        <w:t>не менее 0,5 м или стационарные парковочные барьеры).».</w:t>
      </w:r>
    </w:p>
    <w:p w:rsidR="00D41821" w:rsidRPr="00D41821" w:rsidRDefault="00D41821" w:rsidP="00D41821">
      <w:pPr>
        <w:widowControl w:val="0"/>
        <w:autoSpaceDE w:val="0"/>
        <w:autoSpaceDN w:val="0"/>
        <w:adjustRightInd w:val="0"/>
        <w:spacing w:after="0"/>
        <w:ind w:left="284"/>
        <w:contextualSpacing/>
        <w:jc w:val="both"/>
        <w:rPr>
          <w:rFonts w:ascii="Times New Roman" w:hAnsi="Times New Roman"/>
          <w:sz w:val="24"/>
          <w:szCs w:val="24"/>
        </w:rPr>
      </w:pPr>
    </w:p>
    <w:p w:rsidR="00D41821" w:rsidRPr="00D41821" w:rsidRDefault="00D337B5" w:rsidP="00D41821">
      <w:pPr>
        <w:widowControl w:val="0"/>
        <w:autoSpaceDE w:val="0"/>
        <w:autoSpaceDN w:val="0"/>
        <w:adjustRightInd w:val="0"/>
        <w:spacing w:after="0"/>
        <w:ind w:firstLine="567"/>
        <w:contextualSpacing/>
        <w:jc w:val="center"/>
        <w:rPr>
          <w:rFonts w:ascii="Times New Roman" w:hAnsi="Times New Roman"/>
          <w:b/>
          <w:bCs/>
          <w:sz w:val="24"/>
          <w:szCs w:val="24"/>
        </w:rPr>
      </w:pPr>
      <w:r>
        <w:rPr>
          <w:rFonts w:ascii="Times New Roman" w:hAnsi="Times New Roman"/>
          <w:b/>
          <w:bCs/>
          <w:sz w:val="24"/>
          <w:szCs w:val="24"/>
        </w:rPr>
        <w:t>Статья 8.</w:t>
      </w:r>
      <w:r w:rsidR="00D41821" w:rsidRPr="00D41821">
        <w:rPr>
          <w:rFonts w:ascii="Times New Roman" w:hAnsi="Times New Roman"/>
          <w:b/>
          <w:bCs/>
          <w:sz w:val="24"/>
          <w:szCs w:val="24"/>
        </w:rPr>
        <w:t xml:space="preserve"> Требования к архитектурно-художественному облику территорий городского округа в части требований к внешнему виду контейнерных площадок </w:t>
      </w:r>
    </w:p>
    <w:p w:rsidR="00D41821" w:rsidRPr="00D41821" w:rsidRDefault="00D41821" w:rsidP="00D41821">
      <w:pPr>
        <w:widowControl w:val="0"/>
        <w:autoSpaceDE w:val="0"/>
        <w:autoSpaceDN w:val="0"/>
        <w:adjustRightInd w:val="0"/>
        <w:spacing w:after="0"/>
        <w:ind w:firstLine="567"/>
        <w:contextualSpacing/>
        <w:jc w:val="center"/>
        <w:rPr>
          <w:rFonts w:ascii="Times New Roman" w:hAnsi="Times New Roman"/>
          <w:b/>
          <w:bCs/>
          <w:sz w:val="24"/>
          <w:szCs w:val="24"/>
        </w:rPr>
      </w:pP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1.</w:t>
      </w:r>
      <w:r w:rsidRPr="00D41821">
        <w:rPr>
          <w:rFonts w:ascii="Times New Roman" w:eastAsia="Calibri" w:hAnsi="Times New Roman"/>
          <w:bCs/>
          <w:noProof/>
          <w:sz w:val="24"/>
          <w:szCs w:val="24"/>
        </w:rPr>
        <w:tab/>
        <w:t xml:space="preserve">Требования к архитектурно-художественному облику </w:t>
      </w:r>
      <w:r w:rsidRPr="00D41821">
        <w:rPr>
          <w:rFonts w:ascii="Times New Roman" w:hAnsi="Times New Roman"/>
          <w:sz w:val="24"/>
          <w:szCs w:val="24"/>
        </w:rPr>
        <w:t>территорий городского округа в части требований к внешнему виду контейнерных площадок</w:t>
      </w:r>
      <w:r w:rsidRPr="00D41821">
        <w:rPr>
          <w:rFonts w:ascii="Times New Roman" w:eastAsia="Calibri" w:hAnsi="Times New Roman"/>
          <w:bCs/>
          <w:noProof/>
          <w:sz w:val="24"/>
          <w:szCs w:val="24"/>
        </w:rPr>
        <w:t xml:space="preserve"> (далее – требования к внешнему виду </w:t>
      </w:r>
      <w:r w:rsidRPr="00D41821">
        <w:rPr>
          <w:rFonts w:ascii="Times New Roman" w:hAnsi="Times New Roman"/>
          <w:sz w:val="24"/>
          <w:szCs w:val="24"/>
        </w:rPr>
        <w:t>контейнерных площадок</w:t>
      </w:r>
      <w:r w:rsidRPr="00D41821">
        <w:rPr>
          <w:rFonts w:ascii="Times New Roman" w:eastAsia="Calibri" w:hAnsi="Times New Roman"/>
          <w:bCs/>
          <w:noProof/>
          <w:sz w:val="24"/>
          <w:szCs w:val="24"/>
        </w:rPr>
        <w:t xml:space="preserve">) - </w:t>
      </w:r>
      <w:r w:rsidRPr="00D41821">
        <w:rPr>
          <w:rFonts w:ascii="Times New Roman" w:hAnsi="Times New Roman"/>
          <w:sz w:val="24"/>
          <w:szCs w:val="24"/>
        </w:rPr>
        <w:t>совокупность требований к объемным, пространственным, колористическим и иным решениям внешних поверхностей элементов:</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покрытий контейнерных площадок;</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элементов сопряжения покрытий;</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контейнеров, бункеров;</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ограждений контейнерных площадок;</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крыш контейнерных площадок;</w:t>
      </w:r>
    </w:p>
    <w:p w:rsidR="00D41821" w:rsidRPr="00D41821" w:rsidRDefault="00D41821" w:rsidP="00D41821">
      <w:pPr>
        <w:numPr>
          <w:ilvl w:val="0"/>
          <w:numId w:val="33"/>
        </w:numPr>
        <w:tabs>
          <w:tab w:val="left" w:pos="284"/>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средств размещения информации.</w:t>
      </w: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2.</w:t>
      </w:r>
      <w:r w:rsidRPr="00D41821">
        <w:rPr>
          <w:rFonts w:ascii="Times New Roman" w:eastAsia="Calibri" w:hAnsi="Times New Roman"/>
          <w:bCs/>
          <w:noProof/>
          <w:color w:val="FF0000"/>
          <w:sz w:val="24"/>
          <w:szCs w:val="24"/>
        </w:rPr>
        <w:tab/>
      </w:r>
      <w:r w:rsidRPr="00D41821">
        <w:rPr>
          <w:rFonts w:ascii="Times New Roman" w:eastAsia="Calibri" w:hAnsi="Times New Roman"/>
          <w:bCs/>
          <w:noProof/>
          <w:sz w:val="24"/>
          <w:szCs w:val="24"/>
        </w:rPr>
        <w:t>Требования к внешнему виду покрытия контейнерной площадки:</w:t>
      </w:r>
    </w:p>
    <w:p w:rsidR="00D41821" w:rsidRPr="002665B1" w:rsidRDefault="00D41821" w:rsidP="00D41821">
      <w:pPr>
        <w:spacing w:after="0"/>
        <w:ind w:firstLine="567"/>
        <w:jc w:val="both"/>
        <w:rPr>
          <w:rFonts w:ascii="Times New Roman" w:hAnsi="Times New Roman"/>
          <w:sz w:val="24"/>
          <w:szCs w:val="24"/>
        </w:rPr>
      </w:pPr>
      <w:r w:rsidRPr="00D41821">
        <w:rPr>
          <w:rFonts w:ascii="Times New Roman" w:hAnsi="Times New Roman"/>
          <w:sz w:val="24"/>
          <w:szCs w:val="24"/>
        </w:rPr>
        <w:t xml:space="preserve">твердое, аналогичное покрытию транспортных проездов, без дефектов площадью 0,06 кв. м и более (выбоин, </w:t>
      </w:r>
      <w:proofErr w:type="spellStart"/>
      <w:r w:rsidRPr="00D41821">
        <w:rPr>
          <w:rFonts w:ascii="Times New Roman" w:hAnsi="Times New Roman"/>
          <w:sz w:val="24"/>
          <w:szCs w:val="24"/>
        </w:rPr>
        <w:t>просадков</w:t>
      </w:r>
      <w:proofErr w:type="spellEnd"/>
      <w:r w:rsidRPr="00D41821">
        <w:rPr>
          <w:rFonts w:ascii="Times New Roman" w:hAnsi="Times New Roman"/>
          <w:sz w:val="24"/>
          <w:szCs w:val="24"/>
        </w:rPr>
        <w:t xml:space="preserve">, проломов, сдвигов, волн, гребенок, колей), </w:t>
      </w:r>
      <w:proofErr w:type="spellStart"/>
      <w:r w:rsidRPr="00D41821">
        <w:rPr>
          <w:rFonts w:ascii="Times New Roman" w:hAnsi="Times New Roman"/>
          <w:sz w:val="24"/>
          <w:szCs w:val="24"/>
        </w:rPr>
        <w:t>вандальных</w:t>
      </w:r>
      <w:proofErr w:type="spellEnd"/>
      <w:r w:rsidRPr="00D41821">
        <w:rPr>
          <w:rFonts w:ascii="Times New Roman" w:hAnsi="Times New Roman"/>
          <w:sz w:val="24"/>
          <w:szCs w:val="24"/>
        </w:rPr>
        <w:t xml:space="preserve"> изображений</w:t>
      </w:r>
      <w:r w:rsidRPr="002665B1">
        <w:rPr>
          <w:rFonts w:ascii="Times New Roman" w:hAnsi="Times New Roman"/>
          <w:sz w:val="24"/>
          <w:szCs w:val="24"/>
        </w:rPr>
        <w:t xml:space="preserve">, </w:t>
      </w:r>
      <w:r w:rsidR="004B42CF" w:rsidRPr="002665B1">
        <w:rPr>
          <w:rFonts w:ascii="Times New Roman" w:hAnsi="Times New Roman"/>
          <w:sz w:val="24"/>
          <w:szCs w:val="24"/>
        </w:rPr>
        <w:t>без</w:t>
      </w:r>
      <w:r w:rsidRPr="002665B1">
        <w:rPr>
          <w:rFonts w:ascii="Times New Roman" w:hAnsi="Times New Roman"/>
          <w:sz w:val="24"/>
          <w:szCs w:val="24"/>
        </w:rPr>
        <w:t xml:space="preserve"> растительности.</w:t>
      </w:r>
    </w:p>
    <w:p w:rsidR="00D41821" w:rsidRPr="002665B1" w:rsidRDefault="00D41821" w:rsidP="00D41821">
      <w:pPr>
        <w:tabs>
          <w:tab w:val="left" w:pos="284"/>
          <w:tab w:val="left" w:pos="851"/>
        </w:tabs>
        <w:spacing w:after="0"/>
        <w:ind w:firstLine="567"/>
        <w:contextualSpacing/>
        <w:jc w:val="both"/>
        <w:rPr>
          <w:rFonts w:ascii="Times New Roman" w:hAnsi="Times New Roman"/>
          <w:sz w:val="24"/>
          <w:szCs w:val="24"/>
        </w:rPr>
      </w:pPr>
      <w:r w:rsidRPr="002665B1">
        <w:rPr>
          <w:rFonts w:ascii="Times New Roman" w:eastAsia="Calibri" w:hAnsi="Times New Roman"/>
          <w:bCs/>
          <w:noProof/>
          <w:sz w:val="24"/>
          <w:szCs w:val="24"/>
        </w:rPr>
        <w:t>3.</w:t>
      </w:r>
      <w:r w:rsidRPr="002665B1">
        <w:rPr>
          <w:rFonts w:ascii="Times New Roman" w:eastAsia="Calibri" w:hAnsi="Times New Roman"/>
          <w:bCs/>
          <w:noProof/>
          <w:sz w:val="24"/>
          <w:szCs w:val="24"/>
        </w:rPr>
        <w:tab/>
        <w:t>Требования к внешнему виду элементов сопряжения покрытий:</w:t>
      </w:r>
    </w:p>
    <w:p w:rsidR="00D41821" w:rsidRPr="00D41821" w:rsidRDefault="00D41821" w:rsidP="00D41821">
      <w:pPr>
        <w:tabs>
          <w:tab w:val="left" w:pos="284"/>
        </w:tabs>
        <w:spacing w:after="0"/>
        <w:ind w:firstLine="567"/>
        <w:contextualSpacing/>
        <w:jc w:val="both"/>
        <w:rPr>
          <w:rFonts w:ascii="Times New Roman" w:hAnsi="Times New Roman"/>
          <w:sz w:val="24"/>
          <w:szCs w:val="24"/>
        </w:rPr>
      </w:pPr>
      <w:r w:rsidRPr="002665B1">
        <w:rPr>
          <w:rFonts w:ascii="Times New Roman" w:hAnsi="Times New Roman"/>
          <w:sz w:val="24"/>
          <w:szCs w:val="24"/>
        </w:rPr>
        <w:t xml:space="preserve">не допускаются </w:t>
      </w:r>
      <w:r w:rsidRPr="002665B1">
        <w:rPr>
          <w:rFonts w:ascii="Times New Roman" w:eastAsia="Calibri" w:hAnsi="Times New Roman"/>
          <w:spacing w:val="2"/>
          <w:sz w:val="24"/>
          <w:szCs w:val="24"/>
          <w:lang w:eastAsia="en-US"/>
        </w:rPr>
        <w:t>разрушения более чем на 20% площади бортового камня, сколы глубиной более 3,0 см, вертикальное отклонение одного бортового камня на 10 см</w:t>
      </w:r>
      <w:r w:rsidRPr="002665B1">
        <w:rPr>
          <w:rFonts w:ascii="Times New Roman" w:eastAsia="Calibri" w:hAnsi="Times New Roman"/>
          <w:spacing w:val="2"/>
          <w:sz w:val="24"/>
          <w:szCs w:val="24"/>
          <w:lang w:eastAsia="en-US"/>
        </w:rPr>
        <w:br/>
        <w:t xml:space="preserve">и более, </w:t>
      </w:r>
      <w:proofErr w:type="spellStart"/>
      <w:r w:rsidRPr="002665B1">
        <w:rPr>
          <w:rFonts w:ascii="Times New Roman" w:hAnsi="Times New Roman"/>
          <w:sz w:val="24"/>
          <w:szCs w:val="24"/>
        </w:rPr>
        <w:t>вандальные</w:t>
      </w:r>
      <w:proofErr w:type="spellEnd"/>
      <w:r w:rsidRPr="002665B1">
        <w:rPr>
          <w:rFonts w:ascii="Times New Roman" w:hAnsi="Times New Roman"/>
          <w:sz w:val="24"/>
          <w:szCs w:val="24"/>
        </w:rPr>
        <w:t xml:space="preserve"> изображения, </w:t>
      </w:r>
      <w:r w:rsidR="004B42CF" w:rsidRPr="002665B1">
        <w:rPr>
          <w:rFonts w:ascii="Times New Roman" w:hAnsi="Times New Roman"/>
          <w:sz w:val="24"/>
          <w:szCs w:val="24"/>
        </w:rPr>
        <w:t>без</w:t>
      </w:r>
      <w:r w:rsidRPr="002665B1">
        <w:rPr>
          <w:rFonts w:ascii="Times New Roman" w:hAnsi="Times New Roman"/>
          <w:sz w:val="24"/>
          <w:szCs w:val="24"/>
        </w:rPr>
        <w:t xml:space="preserve"> растительност</w:t>
      </w:r>
      <w:r w:rsidR="004B42CF" w:rsidRPr="002665B1">
        <w:rPr>
          <w:rFonts w:ascii="Times New Roman" w:hAnsi="Times New Roman"/>
          <w:sz w:val="24"/>
          <w:szCs w:val="24"/>
        </w:rPr>
        <w:t>и</w:t>
      </w:r>
      <w:r w:rsidRPr="002665B1">
        <w:rPr>
          <w:rFonts w:ascii="Times New Roman" w:hAnsi="Times New Roman"/>
          <w:sz w:val="24"/>
          <w:szCs w:val="24"/>
        </w:rPr>
        <w:t xml:space="preserve"> между</w:t>
      </w:r>
      <w:r w:rsidRPr="00D41821">
        <w:rPr>
          <w:rFonts w:ascii="Times New Roman" w:hAnsi="Times New Roman"/>
          <w:sz w:val="24"/>
          <w:szCs w:val="24"/>
        </w:rPr>
        <w:t xml:space="preserve"> </w:t>
      </w:r>
      <w:r w:rsidRPr="00D41821">
        <w:rPr>
          <w:rFonts w:ascii="Times New Roman" w:eastAsia="Calibri" w:hAnsi="Times New Roman"/>
          <w:bCs/>
          <w:noProof/>
          <w:sz w:val="24"/>
          <w:szCs w:val="24"/>
        </w:rPr>
        <w:t>бортовыми камнями.</w:t>
      </w:r>
    </w:p>
    <w:p w:rsidR="00D41821" w:rsidRPr="00D41821" w:rsidRDefault="00D41821" w:rsidP="00D41821">
      <w:pPr>
        <w:tabs>
          <w:tab w:val="left" w:pos="284"/>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4.</w:t>
      </w:r>
      <w:r w:rsidRPr="00D41821">
        <w:rPr>
          <w:rFonts w:ascii="Times New Roman" w:eastAsia="Calibri" w:hAnsi="Times New Roman"/>
          <w:bCs/>
          <w:noProof/>
          <w:sz w:val="24"/>
          <w:szCs w:val="24"/>
        </w:rPr>
        <w:tab/>
        <w:t>Требования к внешнему виду контейнеров, бункеров:</w:t>
      </w:r>
    </w:p>
    <w:p w:rsidR="00D41821" w:rsidRPr="00D41821" w:rsidRDefault="00D41821" w:rsidP="00D41821">
      <w:pPr>
        <w:spacing w:after="0"/>
        <w:ind w:firstLine="567"/>
        <w:contextualSpacing/>
        <w:jc w:val="both"/>
        <w:rPr>
          <w:rFonts w:ascii="Times New Roman" w:eastAsia="Calibri" w:hAnsi="Times New Roman"/>
          <w:sz w:val="24"/>
          <w:szCs w:val="24"/>
          <w:lang w:eastAsia="en-US"/>
        </w:rPr>
      </w:pPr>
      <w:r w:rsidRPr="00D41821">
        <w:rPr>
          <w:rFonts w:ascii="Times New Roman" w:eastAsia="Calibri" w:hAnsi="Times New Roman"/>
          <w:sz w:val="24"/>
          <w:szCs w:val="24"/>
          <w:lang w:eastAsia="en-US"/>
        </w:rPr>
        <w:t>синий, серый, оранжевый цвета подлежат использованию в соответствии с Единым стандартом оформления системы раздельного накопления твердых коммунальных отходов на территории Московской области (Стандартом РСО), иные цвета</w:t>
      </w:r>
      <w:r w:rsidRPr="00D41821">
        <w:rPr>
          <w:rFonts w:ascii="Times New Roman" w:eastAsia="Calibri" w:hAnsi="Times New Roman"/>
          <w:sz w:val="24"/>
          <w:szCs w:val="24"/>
          <w:lang w:eastAsia="en-US"/>
        </w:rPr>
        <w:br/>
        <w:t>не допускаются;</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eastAsia="Calibri" w:hAnsi="Times New Roman"/>
          <w:sz w:val="24"/>
          <w:szCs w:val="24"/>
          <w:lang w:eastAsia="en-US"/>
        </w:rPr>
        <w:t>не допускаются</w:t>
      </w:r>
      <w:r w:rsidRPr="00D41821">
        <w:rPr>
          <w:rFonts w:ascii="Times New Roman" w:hAnsi="Times New Roman"/>
          <w:sz w:val="24"/>
          <w:szCs w:val="24"/>
        </w:rPr>
        <w:t xml:space="preserve"> </w:t>
      </w:r>
      <w:proofErr w:type="spellStart"/>
      <w:r w:rsidRPr="00D41821">
        <w:rPr>
          <w:rFonts w:ascii="Times New Roman" w:hAnsi="Times New Roman"/>
          <w:sz w:val="24"/>
          <w:szCs w:val="24"/>
        </w:rPr>
        <w:t>вандальные</w:t>
      </w:r>
      <w:proofErr w:type="spellEnd"/>
      <w:r w:rsidRPr="00D41821">
        <w:rPr>
          <w:rFonts w:ascii="Times New Roman" w:hAnsi="Times New Roman"/>
          <w:sz w:val="24"/>
          <w:szCs w:val="24"/>
        </w:rPr>
        <w:t xml:space="preserve"> изображения, коррозия, дыры, заплаты, вмятины, трещины, следы горения, иные </w:t>
      </w:r>
      <w:r w:rsidRPr="00D41821">
        <w:rPr>
          <w:rFonts w:ascii="Times New Roman" w:eastAsia="Calibri" w:hAnsi="Times New Roman"/>
          <w:sz w:val="24"/>
          <w:szCs w:val="24"/>
          <w:lang w:eastAsia="en-US"/>
        </w:rPr>
        <w:t>визуально воспринимаемые</w:t>
      </w:r>
      <w:r w:rsidRPr="00D41821">
        <w:rPr>
          <w:rFonts w:eastAsia="Calibri"/>
          <w:lang w:eastAsia="en-US"/>
        </w:rPr>
        <w:t xml:space="preserve"> </w:t>
      </w:r>
      <w:r w:rsidRPr="00D41821">
        <w:rPr>
          <w:rFonts w:ascii="Times New Roman" w:hAnsi="Times New Roman"/>
          <w:sz w:val="24"/>
          <w:szCs w:val="24"/>
        </w:rPr>
        <w:t>деформации;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внешние поверхности должны быть чистыми.</w:t>
      </w:r>
    </w:p>
    <w:p w:rsidR="00D41821" w:rsidRPr="00D41821" w:rsidRDefault="00D41821" w:rsidP="00D41821">
      <w:pPr>
        <w:tabs>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5.</w:t>
      </w:r>
      <w:r w:rsidRPr="00D41821">
        <w:rPr>
          <w:rFonts w:ascii="Times New Roman" w:eastAsia="Calibri" w:hAnsi="Times New Roman"/>
          <w:bCs/>
          <w:noProof/>
          <w:color w:val="FF0000"/>
          <w:sz w:val="24"/>
          <w:szCs w:val="24"/>
        </w:rPr>
        <w:tab/>
      </w:r>
      <w:r w:rsidRPr="00D41821">
        <w:rPr>
          <w:rFonts w:ascii="Times New Roman" w:eastAsia="Calibri" w:hAnsi="Times New Roman"/>
          <w:bCs/>
          <w:noProof/>
          <w:sz w:val="24"/>
          <w:szCs w:val="24"/>
        </w:rPr>
        <w:t xml:space="preserve">Требования к внешнему виду </w:t>
      </w:r>
      <w:r w:rsidRPr="00D41821">
        <w:rPr>
          <w:rFonts w:ascii="Times New Roman" w:hAnsi="Times New Roman"/>
          <w:sz w:val="24"/>
          <w:szCs w:val="24"/>
        </w:rPr>
        <w:t>ограждения контейнерной площадки: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одноцветное: матовое серое или зеленое, или коричневое, </w:t>
      </w:r>
      <w:r w:rsidRPr="00D41821">
        <w:rPr>
          <w:rFonts w:ascii="Times New Roman" w:eastAsia="Calibri" w:hAnsi="Times New Roman"/>
          <w:sz w:val="24"/>
          <w:szCs w:val="24"/>
          <w:lang w:eastAsia="en-US"/>
        </w:rPr>
        <w:t>иные цвета допускаются при наличии соответствующей информации в Свидетельстве о согласовании архитектурно-градостроительного облика объекта капитального строительства</w:t>
      </w:r>
      <w:r w:rsidRPr="00D41821">
        <w:rPr>
          <w:rFonts w:ascii="Times New Roman" w:eastAsia="Calibri" w:hAnsi="Times New Roman"/>
          <w:sz w:val="24"/>
          <w:szCs w:val="24"/>
          <w:lang w:eastAsia="en-US"/>
        </w:rPr>
        <w:br/>
        <w:t>на территории Московской области;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структура вновь возводимого (заменяемого) ограждения: стойки, каркас секции, заполнение секции;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допустимые материалы для вновь возводимого (заменяемого) ограждения: металлический </w:t>
      </w:r>
      <w:proofErr w:type="spellStart"/>
      <w:r w:rsidRPr="00D41821">
        <w:rPr>
          <w:rFonts w:ascii="Times New Roman" w:hAnsi="Times New Roman"/>
          <w:sz w:val="24"/>
          <w:szCs w:val="24"/>
        </w:rPr>
        <w:t>просечно</w:t>
      </w:r>
      <w:proofErr w:type="spellEnd"/>
      <w:r w:rsidRPr="00D41821">
        <w:rPr>
          <w:rFonts w:ascii="Times New Roman" w:hAnsi="Times New Roman"/>
          <w:sz w:val="24"/>
          <w:szCs w:val="24"/>
        </w:rPr>
        <w:t xml:space="preserve">-вытяжной лист, металлическая </w:t>
      </w:r>
      <w:proofErr w:type="spellStart"/>
      <w:r w:rsidRPr="00D41821">
        <w:rPr>
          <w:rFonts w:ascii="Times New Roman" w:hAnsi="Times New Roman"/>
          <w:sz w:val="24"/>
          <w:szCs w:val="24"/>
        </w:rPr>
        <w:t>просечно</w:t>
      </w:r>
      <w:proofErr w:type="spellEnd"/>
      <w:r w:rsidRPr="00D41821">
        <w:rPr>
          <w:rFonts w:ascii="Times New Roman" w:hAnsi="Times New Roman"/>
          <w:sz w:val="24"/>
          <w:szCs w:val="24"/>
        </w:rPr>
        <w:t xml:space="preserve">-вытяжная сетка, перфорированный металлический лист, металлическая тканая сетка, металлические жалюзи (ламели), </w:t>
      </w:r>
      <w:proofErr w:type="spellStart"/>
      <w:r w:rsidRPr="00D41821">
        <w:rPr>
          <w:rFonts w:ascii="Times New Roman" w:hAnsi="Times New Roman"/>
          <w:sz w:val="24"/>
          <w:szCs w:val="24"/>
        </w:rPr>
        <w:t>профлист</w:t>
      </w:r>
      <w:proofErr w:type="spellEnd"/>
      <w:r w:rsidRPr="00D41821">
        <w:rPr>
          <w:rFonts w:ascii="Times New Roman" w:hAnsi="Times New Roman"/>
          <w:sz w:val="24"/>
          <w:szCs w:val="24"/>
        </w:rPr>
        <w:t xml:space="preserve"> </w:t>
      </w:r>
      <w:bookmarkStart w:id="10" w:name="_Hlk45875721"/>
      <w:r w:rsidRPr="00D41821">
        <w:rPr>
          <w:rFonts w:ascii="Times New Roman" w:hAnsi="Times New Roman"/>
          <w:sz w:val="24"/>
          <w:szCs w:val="24"/>
        </w:rPr>
        <w:t xml:space="preserve">с </w:t>
      </w:r>
      <w:r w:rsidRPr="00D41821">
        <w:rPr>
          <w:rFonts w:ascii="Times New Roman" w:eastAsia="Calibri" w:hAnsi="Times New Roman"/>
          <w:spacing w:val="2"/>
          <w:sz w:val="24"/>
          <w:szCs w:val="24"/>
          <w:shd w:val="clear" w:color="auto" w:fill="FFFFFF"/>
          <w:lang w:eastAsia="en-US"/>
        </w:rPr>
        <w:t>высотой профиля не более 20 мм</w:t>
      </w:r>
      <w:bookmarkEnd w:id="10"/>
      <w:r w:rsidRPr="00D41821">
        <w:rPr>
          <w:rFonts w:ascii="Times New Roman" w:hAnsi="Times New Roman"/>
          <w:sz w:val="24"/>
          <w:szCs w:val="24"/>
        </w:rPr>
        <w:t>;</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не допустимые материалы: сварная сетка, сетка-</w:t>
      </w:r>
      <w:proofErr w:type="spellStart"/>
      <w:r w:rsidRPr="00D41821">
        <w:rPr>
          <w:rFonts w:ascii="Times New Roman" w:hAnsi="Times New Roman"/>
          <w:sz w:val="24"/>
          <w:szCs w:val="24"/>
        </w:rPr>
        <w:t>рабица</w:t>
      </w:r>
      <w:proofErr w:type="spellEnd"/>
      <w:r w:rsidRPr="00D41821">
        <w:rPr>
          <w:rFonts w:ascii="Times New Roman" w:hAnsi="Times New Roman"/>
          <w:sz w:val="24"/>
          <w:szCs w:val="24"/>
        </w:rPr>
        <w:t>, решетки из прута и прутка, арматуры, бетонные и железобетонные изделия, дерево, ткани, картон и бумага, пластиковые изделия, шифер, поддоны, иные подобные изделия и материалы;</w:t>
      </w:r>
    </w:p>
    <w:p w:rsidR="00D41821" w:rsidRPr="00D41821" w:rsidRDefault="00D41821" w:rsidP="00D41821">
      <w:pPr>
        <w:spacing w:after="0"/>
        <w:ind w:right="-1" w:firstLine="567"/>
        <w:contextualSpacing/>
        <w:jc w:val="both"/>
        <w:rPr>
          <w:rFonts w:ascii="Times New Roman" w:hAnsi="Times New Roman"/>
          <w:sz w:val="24"/>
          <w:szCs w:val="24"/>
        </w:rPr>
      </w:pPr>
      <w:r w:rsidRPr="00D41821">
        <w:rPr>
          <w:rFonts w:ascii="Times New Roman" w:eastAsia="Calibri" w:hAnsi="Times New Roman"/>
          <w:sz w:val="24"/>
          <w:szCs w:val="24"/>
          <w:lang w:eastAsia="en-US"/>
        </w:rPr>
        <w:t>не допускаются</w:t>
      </w:r>
      <w:r w:rsidRPr="00D41821">
        <w:rPr>
          <w:rFonts w:ascii="Times New Roman" w:hAnsi="Times New Roman"/>
          <w:sz w:val="24"/>
          <w:szCs w:val="24"/>
        </w:rPr>
        <w:t xml:space="preserve"> </w:t>
      </w:r>
      <w:proofErr w:type="spellStart"/>
      <w:r w:rsidRPr="00D41821">
        <w:rPr>
          <w:rFonts w:ascii="Times New Roman" w:hAnsi="Times New Roman"/>
          <w:sz w:val="24"/>
          <w:szCs w:val="24"/>
        </w:rPr>
        <w:t>вандальные</w:t>
      </w:r>
      <w:proofErr w:type="spellEnd"/>
      <w:r w:rsidRPr="00D41821">
        <w:rPr>
          <w:rFonts w:ascii="Times New Roman" w:hAnsi="Times New Roman"/>
          <w:sz w:val="24"/>
          <w:szCs w:val="24"/>
        </w:rPr>
        <w:t xml:space="preserve"> изображения, </w:t>
      </w:r>
      <w:r w:rsidRPr="00D41821">
        <w:rPr>
          <w:rFonts w:ascii="Times New Roman" w:eastAsia="Calibri" w:hAnsi="Times New Roman"/>
          <w:spacing w:val="2"/>
          <w:sz w:val="24"/>
          <w:szCs w:val="24"/>
          <w:shd w:val="clear" w:color="auto" w:fill="FFFFFF"/>
          <w:lang w:eastAsia="en-US"/>
        </w:rPr>
        <w:t xml:space="preserve">трещины, плесень и грибок, коррозия, потеки и пятна ржавчины, обрушения, провалы, расслаивания, дыры, пробоины, заплаты, </w:t>
      </w:r>
      <w:r w:rsidRPr="00D41821">
        <w:rPr>
          <w:rFonts w:ascii="Times New Roman" w:hAnsi="Times New Roman"/>
          <w:sz w:val="24"/>
          <w:szCs w:val="24"/>
        </w:rPr>
        <w:t xml:space="preserve">вмятины, следы горения, </w:t>
      </w:r>
      <w:r w:rsidRPr="00D41821">
        <w:rPr>
          <w:rFonts w:ascii="Times New Roman" w:eastAsia="Calibri" w:hAnsi="Times New Roman"/>
          <w:spacing w:val="2"/>
          <w:sz w:val="24"/>
          <w:szCs w:val="24"/>
          <w:shd w:val="clear" w:color="auto" w:fill="FFFFFF"/>
          <w:lang w:eastAsia="en-US"/>
        </w:rPr>
        <w:t xml:space="preserve">иные </w:t>
      </w:r>
      <w:r w:rsidRPr="00D41821">
        <w:rPr>
          <w:rFonts w:ascii="Times New Roman" w:eastAsia="Calibri" w:hAnsi="Times New Roman"/>
          <w:sz w:val="24"/>
          <w:szCs w:val="24"/>
          <w:lang w:eastAsia="en-US"/>
        </w:rPr>
        <w:t>визуально воспринимаемые</w:t>
      </w:r>
      <w:r w:rsidRPr="00D41821">
        <w:rPr>
          <w:rFonts w:eastAsia="Calibri"/>
          <w:lang w:eastAsia="en-US"/>
        </w:rPr>
        <w:t xml:space="preserve"> </w:t>
      </w:r>
      <w:r w:rsidRPr="00D41821">
        <w:rPr>
          <w:rFonts w:ascii="Times New Roman" w:eastAsia="Calibri" w:hAnsi="Times New Roman"/>
          <w:spacing w:val="2"/>
          <w:sz w:val="24"/>
          <w:szCs w:val="24"/>
          <w:shd w:val="clear" w:color="auto" w:fill="FFFFFF"/>
          <w:lang w:eastAsia="en-US"/>
        </w:rPr>
        <w:t>деформации;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поверхности должны быть чистыми.</w:t>
      </w:r>
    </w:p>
    <w:p w:rsidR="00D41821" w:rsidRPr="00D41821" w:rsidRDefault="00D41821" w:rsidP="00D41821">
      <w:pPr>
        <w:tabs>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6.</w:t>
      </w:r>
      <w:r w:rsidRPr="00D41821">
        <w:rPr>
          <w:rFonts w:ascii="Times New Roman" w:eastAsia="Calibri" w:hAnsi="Times New Roman"/>
          <w:bCs/>
          <w:noProof/>
          <w:color w:val="FF0000"/>
          <w:sz w:val="24"/>
          <w:szCs w:val="24"/>
        </w:rPr>
        <w:tab/>
      </w:r>
      <w:r w:rsidRPr="00D41821">
        <w:rPr>
          <w:rFonts w:ascii="Times New Roman" w:eastAsia="Calibri" w:hAnsi="Times New Roman"/>
          <w:bCs/>
          <w:noProof/>
          <w:sz w:val="24"/>
          <w:szCs w:val="24"/>
        </w:rPr>
        <w:t xml:space="preserve">Требования к внешнему виду </w:t>
      </w:r>
      <w:r w:rsidRPr="00D41821">
        <w:rPr>
          <w:rFonts w:ascii="Times New Roman" w:hAnsi="Times New Roman"/>
          <w:sz w:val="24"/>
          <w:szCs w:val="24"/>
        </w:rPr>
        <w:t>крыши контейнерной площадки: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для </w:t>
      </w:r>
      <w:r w:rsidRPr="00D41821">
        <w:rPr>
          <w:rFonts w:ascii="Times New Roman" w:eastAsia="Calibri" w:hAnsi="Times New Roman"/>
          <w:color w:val="000000"/>
          <w:sz w:val="24"/>
          <w:szCs w:val="24"/>
          <w:shd w:val="clear" w:color="auto" w:fill="FFFFFF"/>
          <w:lang w:eastAsia="en-US"/>
        </w:rPr>
        <w:t>снижения снеговой нагрузки, отвода талого снега и воды</w:t>
      </w:r>
      <w:r w:rsidRPr="00D41821">
        <w:rPr>
          <w:rFonts w:ascii="Lato-Light" w:eastAsia="Calibri" w:hAnsi="Lato-Light"/>
          <w:b/>
          <w:bCs/>
          <w:color w:val="000000"/>
          <w:shd w:val="clear" w:color="auto" w:fill="FFFFFF"/>
          <w:lang w:eastAsia="en-US"/>
        </w:rPr>
        <w:t xml:space="preserve"> </w:t>
      </w:r>
      <w:r w:rsidRPr="00D41821">
        <w:rPr>
          <w:rFonts w:ascii="Times New Roman" w:hAnsi="Times New Roman"/>
          <w:sz w:val="24"/>
          <w:szCs w:val="24"/>
        </w:rPr>
        <w:t>должная иметь уклон более 2 градусов;</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цвет выбирается аналогичным цвету ограждения контейнерной площадки;</w:t>
      </w:r>
    </w:p>
    <w:p w:rsidR="00D41821" w:rsidRPr="00D41821" w:rsidRDefault="00D41821" w:rsidP="00D41821">
      <w:pPr>
        <w:spacing w:after="0"/>
        <w:ind w:firstLine="567"/>
        <w:contextualSpacing/>
        <w:jc w:val="both"/>
        <w:rPr>
          <w:rFonts w:ascii="Times New Roman" w:eastAsia="Calibri" w:hAnsi="Times New Roman"/>
          <w:spacing w:val="2"/>
          <w:sz w:val="20"/>
          <w:szCs w:val="20"/>
          <w:shd w:val="clear" w:color="auto" w:fill="FFFFFF"/>
          <w:lang w:eastAsia="en-US"/>
        </w:rPr>
      </w:pPr>
      <w:r w:rsidRPr="00D41821">
        <w:rPr>
          <w:rFonts w:ascii="Times New Roman" w:hAnsi="Times New Roman"/>
          <w:sz w:val="24"/>
          <w:szCs w:val="24"/>
        </w:rPr>
        <w:t xml:space="preserve">материалы вновь возводимых (заменяемых) крыш: листовой металл, </w:t>
      </w:r>
      <w:proofErr w:type="spellStart"/>
      <w:r w:rsidRPr="00D41821">
        <w:rPr>
          <w:rFonts w:ascii="Times New Roman" w:hAnsi="Times New Roman"/>
          <w:sz w:val="24"/>
          <w:szCs w:val="24"/>
        </w:rPr>
        <w:t>профлист</w:t>
      </w:r>
      <w:proofErr w:type="spellEnd"/>
      <w:r w:rsidRPr="00D41821">
        <w:rPr>
          <w:rFonts w:ascii="Times New Roman" w:hAnsi="Times New Roman"/>
          <w:sz w:val="24"/>
          <w:szCs w:val="24"/>
        </w:rPr>
        <w:br/>
        <w:t xml:space="preserve">с </w:t>
      </w:r>
      <w:r w:rsidRPr="00D41821">
        <w:rPr>
          <w:rFonts w:ascii="Times New Roman" w:eastAsia="Calibri" w:hAnsi="Times New Roman"/>
          <w:spacing w:val="2"/>
          <w:sz w:val="24"/>
          <w:szCs w:val="24"/>
          <w:shd w:val="clear" w:color="auto" w:fill="FFFFFF"/>
          <w:lang w:eastAsia="en-US"/>
        </w:rPr>
        <w:t>высотой профиля до 20 мм, монолитный поликарбонат;</w:t>
      </w:r>
      <w:r w:rsidRPr="00D41821">
        <w:rPr>
          <w:rFonts w:ascii="Times New Roman" w:eastAsia="Calibri" w:hAnsi="Times New Roman"/>
          <w:spacing w:val="2"/>
          <w:sz w:val="20"/>
          <w:szCs w:val="20"/>
          <w:shd w:val="clear" w:color="auto" w:fill="FFFFFF"/>
          <w:lang w:eastAsia="en-US"/>
        </w:rPr>
        <w:t xml:space="preserve">   </w:t>
      </w:r>
    </w:p>
    <w:p w:rsidR="00D41821" w:rsidRPr="00D41821" w:rsidRDefault="00D41821" w:rsidP="00D41821">
      <w:pPr>
        <w:spacing w:after="0"/>
        <w:ind w:firstLine="567"/>
        <w:contextualSpacing/>
        <w:jc w:val="both"/>
        <w:rPr>
          <w:rFonts w:ascii="Times New Roman" w:eastAsia="Calibri" w:hAnsi="Times New Roman"/>
          <w:spacing w:val="2"/>
          <w:sz w:val="20"/>
          <w:szCs w:val="20"/>
          <w:shd w:val="clear" w:color="auto" w:fill="FFFFFF"/>
          <w:lang w:eastAsia="en-US"/>
        </w:rPr>
      </w:pPr>
      <w:r w:rsidRPr="00D41821">
        <w:rPr>
          <w:rFonts w:ascii="Times New Roman" w:hAnsi="Times New Roman"/>
          <w:sz w:val="24"/>
          <w:szCs w:val="24"/>
        </w:rPr>
        <w:t>не допустимые материалы: бетонные и железобетонные изделия, дерево, ткани, шифер, мягкие кровли, черепица, поддоны, иные подобные изделия и материалы;</w:t>
      </w:r>
      <w:r w:rsidRPr="00D41821">
        <w:rPr>
          <w:rFonts w:ascii="Times New Roman" w:eastAsia="Calibri" w:hAnsi="Times New Roman"/>
          <w:spacing w:val="2"/>
          <w:sz w:val="20"/>
          <w:szCs w:val="20"/>
          <w:shd w:val="clear" w:color="auto" w:fill="FFFFFF"/>
          <w:lang w:eastAsia="en-US"/>
        </w:rPr>
        <w:t xml:space="preserve"> </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eastAsia="Calibri" w:hAnsi="Times New Roman"/>
          <w:sz w:val="24"/>
          <w:szCs w:val="24"/>
          <w:lang w:eastAsia="en-US"/>
        </w:rPr>
        <w:t>не допускаются</w:t>
      </w:r>
      <w:r w:rsidRPr="00D41821">
        <w:rPr>
          <w:rFonts w:ascii="Times New Roman" w:hAnsi="Times New Roman"/>
          <w:sz w:val="24"/>
          <w:szCs w:val="24"/>
        </w:rPr>
        <w:t xml:space="preserve"> </w:t>
      </w:r>
      <w:proofErr w:type="spellStart"/>
      <w:r w:rsidRPr="00D41821">
        <w:rPr>
          <w:rFonts w:ascii="Times New Roman" w:hAnsi="Times New Roman"/>
          <w:sz w:val="24"/>
          <w:szCs w:val="24"/>
        </w:rPr>
        <w:t>вандальные</w:t>
      </w:r>
      <w:proofErr w:type="spellEnd"/>
      <w:r w:rsidRPr="00D41821">
        <w:rPr>
          <w:rFonts w:ascii="Times New Roman" w:hAnsi="Times New Roman"/>
          <w:sz w:val="24"/>
          <w:szCs w:val="24"/>
        </w:rPr>
        <w:t xml:space="preserve"> изображения, коррозия, дыры, заплаты, вмятины, трещины, следы горения, иные </w:t>
      </w:r>
      <w:r w:rsidRPr="00D41821">
        <w:rPr>
          <w:rFonts w:ascii="Times New Roman" w:eastAsia="Calibri" w:hAnsi="Times New Roman"/>
          <w:sz w:val="24"/>
          <w:szCs w:val="24"/>
          <w:lang w:eastAsia="en-US"/>
        </w:rPr>
        <w:t>визуально воспринимаемые</w:t>
      </w:r>
      <w:r w:rsidRPr="00D41821">
        <w:rPr>
          <w:rFonts w:eastAsia="Calibri"/>
          <w:lang w:eastAsia="en-US"/>
        </w:rPr>
        <w:t xml:space="preserve"> </w:t>
      </w:r>
      <w:r w:rsidRPr="00D41821">
        <w:rPr>
          <w:rFonts w:ascii="Times New Roman" w:hAnsi="Times New Roman"/>
          <w:sz w:val="24"/>
          <w:szCs w:val="24"/>
        </w:rPr>
        <w:t>деформации.</w:t>
      </w:r>
    </w:p>
    <w:p w:rsidR="00D41821" w:rsidRPr="00D41821" w:rsidRDefault="00D41821" w:rsidP="00D41821">
      <w:pPr>
        <w:tabs>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bCs/>
          <w:noProof/>
          <w:sz w:val="24"/>
          <w:szCs w:val="24"/>
        </w:rPr>
        <w:t>7.</w:t>
      </w:r>
      <w:r w:rsidRPr="00D41821">
        <w:rPr>
          <w:rFonts w:ascii="Times New Roman" w:eastAsia="Calibri" w:hAnsi="Times New Roman"/>
          <w:bCs/>
          <w:noProof/>
          <w:color w:val="FF0000"/>
          <w:sz w:val="24"/>
          <w:szCs w:val="24"/>
        </w:rPr>
        <w:tab/>
      </w:r>
      <w:r w:rsidRPr="00D41821">
        <w:rPr>
          <w:rFonts w:ascii="Times New Roman" w:eastAsia="Calibri" w:hAnsi="Times New Roman"/>
          <w:bCs/>
          <w:noProof/>
          <w:sz w:val="24"/>
          <w:szCs w:val="24"/>
        </w:rPr>
        <w:t xml:space="preserve">Требования к внешнему виду </w:t>
      </w:r>
      <w:r w:rsidRPr="00D41821">
        <w:rPr>
          <w:rFonts w:ascii="Times New Roman" w:hAnsi="Times New Roman"/>
          <w:sz w:val="24"/>
          <w:szCs w:val="24"/>
        </w:rPr>
        <w:t>средств размещения информации:</w:t>
      </w:r>
    </w:p>
    <w:p w:rsidR="00D41821" w:rsidRPr="00D41821" w:rsidRDefault="00D41821" w:rsidP="00D41821">
      <w:pPr>
        <w:spacing w:after="0"/>
        <w:ind w:firstLine="567"/>
        <w:contextualSpacing/>
        <w:jc w:val="both"/>
        <w:rPr>
          <w:rFonts w:ascii="Times New Roman" w:hAnsi="Times New Roman"/>
          <w:sz w:val="24"/>
          <w:szCs w:val="24"/>
        </w:rPr>
      </w:pPr>
      <w:r w:rsidRPr="00D41821">
        <w:rPr>
          <w:rFonts w:ascii="Times New Roman" w:hAnsi="Times New Roman"/>
          <w:sz w:val="24"/>
          <w:szCs w:val="24"/>
        </w:rPr>
        <w:t xml:space="preserve">средства размещения информации </w:t>
      </w:r>
      <w:r w:rsidRPr="00D41821">
        <w:rPr>
          <w:rFonts w:ascii="Times New Roman" w:eastAsia="Calibri" w:hAnsi="Times New Roman"/>
          <w:sz w:val="24"/>
          <w:szCs w:val="24"/>
          <w:lang w:eastAsia="en-US"/>
        </w:rPr>
        <w:t xml:space="preserve">подлежат размещению в соответствии с Единым стандартом оформления системы раздельного накопления твердых коммунальных отходов на территории Московской области (Стандартом РСО), иные </w:t>
      </w:r>
      <w:r w:rsidRPr="00D41821">
        <w:rPr>
          <w:rFonts w:ascii="Times New Roman" w:eastAsia="Calibri" w:hAnsi="Times New Roman"/>
          <w:spacing w:val="2"/>
          <w:sz w:val="24"/>
          <w:szCs w:val="24"/>
          <w:shd w:val="clear" w:color="auto" w:fill="FFFFFF"/>
          <w:lang w:eastAsia="en-US"/>
        </w:rPr>
        <w:t xml:space="preserve">информационные материалы и конструкции, изображения, листовки на элементах контейнерной площадки являются </w:t>
      </w:r>
      <w:proofErr w:type="spellStart"/>
      <w:r w:rsidRPr="00D41821">
        <w:rPr>
          <w:rFonts w:ascii="Times New Roman" w:eastAsia="Calibri" w:hAnsi="Times New Roman"/>
          <w:spacing w:val="2"/>
          <w:sz w:val="24"/>
          <w:szCs w:val="24"/>
          <w:shd w:val="clear" w:color="auto" w:fill="FFFFFF"/>
          <w:lang w:eastAsia="en-US"/>
        </w:rPr>
        <w:t>вандальными</w:t>
      </w:r>
      <w:proofErr w:type="spellEnd"/>
      <w:r w:rsidRPr="00D41821">
        <w:rPr>
          <w:rFonts w:ascii="Times New Roman" w:eastAsia="Calibri" w:hAnsi="Times New Roman"/>
          <w:spacing w:val="2"/>
          <w:sz w:val="24"/>
          <w:szCs w:val="24"/>
          <w:shd w:val="clear" w:color="auto" w:fill="FFFFFF"/>
          <w:lang w:eastAsia="en-US"/>
        </w:rPr>
        <w:t xml:space="preserve"> недопустимыми изображениями.</w:t>
      </w:r>
    </w:p>
    <w:p w:rsidR="00D41821" w:rsidRPr="00D41821" w:rsidRDefault="00D41821" w:rsidP="00D41821">
      <w:pPr>
        <w:tabs>
          <w:tab w:val="left" w:pos="851"/>
        </w:tabs>
        <w:spacing w:after="0"/>
        <w:ind w:firstLine="567"/>
        <w:contextualSpacing/>
        <w:jc w:val="both"/>
        <w:rPr>
          <w:rFonts w:ascii="Times New Roman" w:hAnsi="Times New Roman"/>
          <w:sz w:val="24"/>
          <w:szCs w:val="24"/>
        </w:rPr>
      </w:pPr>
      <w:r w:rsidRPr="00D41821">
        <w:rPr>
          <w:rFonts w:ascii="Times New Roman" w:eastAsia="Calibri" w:hAnsi="Times New Roman"/>
          <w:sz w:val="24"/>
          <w:szCs w:val="24"/>
          <w:lang w:eastAsia="en-US"/>
        </w:rPr>
        <w:t>8.</w:t>
      </w:r>
      <w:r w:rsidRPr="00D41821">
        <w:rPr>
          <w:rFonts w:ascii="Times New Roman" w:eastAsia="Calibri" w:hAnsi="Times New Roman"/>
          <w:sz w:val="24"/>
          <w:szCs w:val="24"/>
          <w:lang w:eastAsia="en-US"/>
        </w:rPr>
        <w:tab/>
        <w:t>Запрещается размещать на территории, примыкающей к контейнерной площадке в границах 20 метров, порубочные остатки, уличный смет, скошенную траву, листву и иные остатки растительности, мебель, бытовую технику и их части, остатки после проведения ремонта и строительства, коробки, ящики и иные упаковочные материалы, шины и запасные части транспортных средств, спортивный инвентарь.</w:t>
      </w:r>
    </w:p>
    <w:p w:rsidR="00D41821" w:rsidRPr="00D41821" w:rsidRDefault="00D41821" w:rsidP="00D41821">
      <w:pPr>
        <w:tabs>
          <w:tab w:val="left" w:pos="851"/>
        </w:tabs>
        <w:spacing w:after="0"/>
        <w:ind w:firstLine="567"/>
        <w:contextualSpacing/>
        <w:jc w:val="both"/>
        <w:rPr>
          <w:rFonts w:ascii="Times New Roman" w:hAnsi="Times New Roman"/>
          <w:sz w:val="24"/>
          <w:szCs w:val="24"/>
        </w:rPr>
      </w:pPr>
      <w:r w:rsidRPr="00D41821">
        <w:rPr>
          <w:rFonts w:ascii="Times New Roman" w:hAnsi="Times New Roman"/>
          <w:sz w:val="24"/>
          <w:szCs w:val="24"/>
        </w:rPr>
        <w:t>9.</w:t>
      </w:r>
      <w:r w:rsidRPr="00D41821">
        <w:rPr>
          <w:rFonts w:ascii="Times New Roman" w:hAnsi="Times New Roman"/>
          <w:sz w:val="24"/>
          <w:szCs w:val="24"/>
        </w:rPr>
        <w:tab/>
        <w:t>При соблюдении чистоты и порядка в местах общественного пользования, массового посещения и отдыха на территории Московской области должны соблюдаться требования, указанные в пунктах 2 - 8 настоящей статьи.».</w:t>
      </w:r>
    </w:p>
    <w:p w:rsidR="00D41821" w:rsidRPr="00D41821" w:rsidRDefault="00D41821" w:rsidP="00D41821">
      <w:pPr>
        <w:widowControl w:val="0"/>
        <w:autoSpaceDE w:val="0"/>
        <w:autoSpaceDN w:val="0"/>
        <w:spacing w:after="0"/>
        <w:ind w:firstLine="709"/>
        <w:outlineLvl w:val="2"/>
        <w:rPr>
          <w:rFonts w:ascii="Times New Roman" w:hAnsi="Times New Roman"/>
          <w:b/>
          <w:sz w:val="24"/>
          <w:szCs w:val="24"/>
        </w:rPr>
      </w:pPr>
    </w:p>
    <w:p w:rsidR="00D41821" w:rsidRPr="00D41821" w:rsidRDefault="00D337B5" w:rsidP="00D41821">
      <w:pPr>
        <w:widowControl w:val="0"/>
        <w:autoSpaceDE w:val="0"/>
        <w:autoSpaceDN w:val="0"/>
        <w:spacing w:after="0"/>
        <w:jc w:val="center"/>
        <w:outlineLvl w:val="2"/>
        <w:rPr>
          <w:rFonts w:ascii="Times New Roman" w:hAnsi="Times New Roman"/>
          <w:b/>
          <w:sz w:val="24"/>
          <w:szCs w:val="24"/>
        </w:rPr>
      </w:pPr>
      <w:r>
        <w:rPr>
          <w:rFonts w:ascii="Times New Roman" w:hAnsi="Times New Roman"/>
          <w:b/>
          <w:sz w:val="24"/>
          <w:szCs w:val="24"/>
        </w:rPr>
        <w:t>Статья 9</w:t>
      </w:r>
      <w:r w:rsidR="00D41821">
        <w:rPr>
          <w:rFonts w:ascii="Times New Roman" w:hAnsi="Times New Roman"/>
          <w:b/>
          <w:sz w:val="24"/>
          <w:szCs w:val="24"/>
        </w:rPr>
        <w:t>.</w:t>
      </w:r>
      <w:r w:rsidR="00D41821" w:rsidRPr="00D41821">
        <w:rPr>
          <w:rFonts w:ascii="Times New Roman" w:hAnsi="Times New Roman"/>
          <w:b/>
          <w:sz w:val="24"/>
          <w:szCs w:val="24"/>
        </w:rPr>
        <w:t xml:space="preserve"> Требования к архитектурно-художественному облику территорий городского округа в части требований к внешнему виду ограждений</w:t>
      </w:r>
    </w:p>
    <w:p w:rsidR="00D41821" w:rsidRPr="00D41821" w:rsidRDefault="00D41821" w:rsidP="00D41821">
      <w:pPr>
        <w:widowControl w:val="0"/>
        <w:autoSpaceDE w:val="0"/>
        <w:autoSpaceDN w:val="0"/>
        <w:spacing w:after="0"/>
        <w:ind w:firstLine="709"/>
        <w:jc w:val="center"/>
        <w:outlineLvl w:val="2"/>
        <w:rPr>
          <w:rFonts w:ascii="Times New Roman" w:hAnsi="Times New Roman"/>
          <w:b/>
          <w:sz w:val="24"/>
          <w:szCs w:val="24"/>
        </w:rPr>
      </w:pPr>
    </w:p>
    <w:p w:rsidR="00D41821" w:rsidRPr="00D41821" w:rsidRDefault="00D41821" w:rsidP="00D41821">
      <w:pPr>
        <w:numPr>
          <w:ilvl w:val="0"/>
          <w:numId w:val="40"/>
        </w:numPr>
        <w:tabs>
          <w:tab w:val="left" w:pos="284"/>
          <w:tab w:val="left" w:pos="567"/>
          <w:tab w:val="left" w:pos="851"/>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bCs/>
          <w:noProof/>
          <w:sz w:val="24"/>
          <w:szCs w:val="24"/>
        </w:rPr>
        <w:t xml:space="preserve">Требования к архитектурно-художественному облику </w:t>
      </w:r>
      <w:r w:rsidRPr="00D41821">
        <w:rPr>
          <w:rFonts w:ascii="Times New Roman" w:hAnsi="Times New Roman"/>
          <w:sz w:val="24"/>
          <w:szCs w:val="24"/>
        </w:rPr>
        <w:t xml:space="preserve">территорий городского округа в части требований к внешнему виду ограждений </w:t>
      </w:r>
      <w:r w:rsidRPr="00D41821">
        <w:rPr>
          <w:rFonts w:ascii="Times New Roman" w:eastAsia="Calibri" w:hAnsi="Times New Roman"/>
          <w:bCs/>
          <w:noProof/>
          <w:sz w:val="24"/>
          <w:szCs w:val="24"/>
        </w:rPr>
        <w:t xml:space="preserve">(далее – </w:t>
      </w:r>
      <w:r w:rsidRPr="00D41821">
        <w:rPr>
          <w:rFonts w:ascii="Times New Roman" w:hAnsi="Times New Roman"/>
          <w:sz w:val="24"/>
          <w:szCs w:val="24"/>
        </w:rPr>
        <w:t xml:space="preserve">требования к внешнему виду ограждений) </w:t>
      </w:r>
      <w:r w:rsidRPr="00D41821">
        <w:rPr>
          <w:rFonts w:ascii="Times New Roman" w:eastAsia="Calibri" w:hAnsi="Times New Roman"/>
          <w:bCs/>
          <w:noProof/>
          <w:sz w:val="24"/>
          <w:szCs w:val="24"/>
        </w:rPr>
        <w:t xml:space="preserve">- </w:t>
      </w:r>
      <w:r w:rsidRPr="00D41821">
        <w:rPr>
          <w:rFonts w:ascii="Times New Roman" w:hAnsi="Times New Roman"/>
          <w:sz w:val="24"/>
          <w:szCs w:val="24"/>
        </w:rPr>
        <w:t>совокупность объемных, пространственных, колористических и иных решений внешних поверхностей ограждений</w:t>
      </w:r>
      <w:r w:rsidRPr="00D41821">
        <w:rPr>
          <w:rFonts w:ascii="Times New Roman" w:eastAsia="Calibri" w:hAnsi="Times New Roman"/>
          <w:sz w:val="24"/>
          <w:szCs w:val="24"/>
          <w:lang w:eastAsia="en-US"/>
        </w:rPr>
        <w:t>:</w:t>
      </w:r>
    </w:p>
    <w:p w:rsidR="00D41821" w:rsidRPr="00D41821" w:rsidRDefault="00D41821" w:rsidP="00D41821">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sz w:val="24"/>
          <w:szCs w:val="24"/>
          <w:lang w:eastAsia="en-US"/>
        </w:rPr>
        <w:t xml:space="preserve">постоянных - </w:t>
      </w:r>
      <w:r w:rsidRPr="00D41821">
        <w:rPr>
          <w:rFonts w:ascii="Times New Roman" w:hAnsi="Times New Roman"/>
          <w:sz w:val="24"/>
          <w:szCs w:val="24"/>
        </w:rPr>
        <w:t>сплошных ограждений, образующих самостоятельно или</w:t>
      </w:r>
      <w:r w:rsidRPr="00D41821">
        <w:rPr>
          <w:rFonts w:ascii="Times New Roman" w:hAnsi="Times New Roman"/>
          <w:sz w:val="24"/>
          <w:szCs w:val="24"/>
        </w:rPr>
        <w:br/>
        <w:t>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дверями, воротами, калитками и иными подобными устройствами ограничения доступа на огражденную территорию;</w:t>
      </w:r>
    </w:p>
    <w:p w:rsidR="00D41821" w:rsidRPr="00D41821" w:rsidRDefault="00D41821" w:rsidP="00D41821">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sz w:val="24"/>
          <w:szCs w:val="24"/>
          <w:lang w:eastAsia="en-US"/>
        </w:rPr>
        <w:t>мобильных (временных) -</w:t>
      </w:r>
      <w:r w:rsidRPr="00D41821">
        <w:rPr>
          <w:rFonts w:ascii="Times New Roman" w:eastAsia="Calibri" w:hAnsi="Times New Roman"/>
          <w:bCs/>
          <w:noProof/>
          <w:color w:val="FF0000"/>
          <w:sz w:val="24"/>
          <w:szCs w:val="24"/>
        </w:rPr>
        <w:t xml:space="preserve"> </w:t>
      </w:r>
      <w:r w:rsidRPr="00D41821">
        <w:rPr>
          <w:rFonts w:ascii="Times New Roman" w:hAnsi="Times New Roman"/>
          <w:sz w:val="24"/>
          <w:szCs w:val="24"/>
        </w:rPr>
        <w:t xml:space="preserve">ограждающих элементов - столбиков, </w:t>
      </w:r>
      <w:proofErr w:type="spellStart"/>
      <w:r w:rsidRPr="00D41821">
        <w:rPr>
          <w:rFonts w:ascii="Times New Roman" w:hAnsi="Times New Roman"/>
          <w:sz w:val="24"/>
          <w:szCs w:val="24"/>
        </w:rPr>
        <w:t>боллардов</w:t>
      </w:r>
      <w:proofErr w:type="spellEnd"/>
      <w:r w:rsidRPr="00D41821">
        <w:rPr>
          <w:rFonts w:ascii="Times New Roman" w:hAnsi="Times New Roman"/>
          <w:sz w:val="24"/>
          <w:szCs w:val="24"/>
        </w:rPr>
        <w:t xml:space="preserve">, </w:t>
      </w:r>
      <w:proofErr w:type="spellStart"/>
      <w:r w:rsidRPr="00D41821">
        <w:rPr>
          <w:rFonts w:ascii="Times New Roman" w:hAnsi="Times New Roman"/>
          <w:sz w:val="24"/>
          <w:szCs w:val="24"/>
        </w:rPr>
        <w:t>делиниаторов</w:t>
      </w:r>
      <w:proofErr w:type="spellEnd"/>
      <w:r w:rsidRPr="00D41821">
        <w:rPr>
          <w:rFonts w:ascii="Times New Roman" w:hAnsi="Times New Roman"/>
          <w:sz w:val="24"/>
          <w:szCs w:val="24"/>
        </w:rPr>
        <w:t>, блоков (пластиковых, водоналивных, бетонных), зеленых насаждений, подпорных стенок с установкой парапетных ограждений, участков рельефа;</w:t>
      </w:r>
    </w:p>
    <w:p w:rsidR="00D41821" w:rsidRPr="00D41821" w:rsidRDefault="00D41821" w:rsidP="00D41821">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sz w:val="24"/>
          <w:szCs w:val="24"/>
          <w:lang w:eastAsia="en-US"/>
        </w:rPr>
        <w:t xml:space="preserve">механических барьеров - </w:t>
      </w:r>
      <w:r w:rsidRPr="00D41821">
        <w:rPr>
          <w:rFonts w:ascii="Times New Roman" w:hAnsi="Times New Roman"/>
          <w:sz w:val="24"/>
          <w:szCs w:val="24"/>
        </w:rPr>
        <w:t>ограждающих устройств - устройств, предназначенных для временного ограничения прохода и (или) проезда на территорию (шлагбаумов, калиток, ворот и иных подобных устройствам), устанавливаемых отдельно или в составе ограждений;</w:t>
      </w:r>
    </w:p>
    <w:p w:rsidR="00D41821" w:rsidRPr="00D41821" w:rsidRDefault="00D41821" w:rsidP="00D41821">
      <w:pPr>
        <w:numPr>
          <w:ilvl w:val="0"/>
          <w:numId w:val="23"/>
        </w:numPr>
        <w:tabs>
          <w:tab w:val="left" w:pos="284"/>
          <w:tab w:val="left" w:pos="851"/>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sz w:val="24"/>
          <w:szCs w:val="24"/>
          <w:lang w:eastAsia="en-US"/>
        </w:rPr>
        <w:t>инвентарных (строительных) ограждений.</w:t>
      </w:r>
    </w:p>
    <w:p w:rsidR="00D41821" w:rsidRPr="00D41821" w:rsidRDefault="00D41821" w:rsidP="00D41821">
      <w:pPr>
        <w:numPr>
          <w:ilvl w:val="0"/>
          <w:numId w:val="40"/>
        </w:numPr>
        <w:tabs>
          <w:tab w:val="left" w:pos="426"/>
          <w:tab w:val="left" w:pos="851"/>
          <w:tab w:val="left" w:pos="993"/>
        </w:tabs>
        <w:spacing w:after="0"/>
        <w:ind w:left="0" w:right="-1" w:firstLine="567"/>
        <w:contextualSpacing/>
        <w:jc w:val="both"/>
        <w:rPr>
          <w:rFonts w:ascii="Times New Roman" w:eastAsia="Calibri" w:hAnsi="Times New Roman"/>
          <w:bCs/>
          <w:noProof/>
          <w:color w:val="FF0000"/>
          <w:sz w:val="24"/>
          <w:szCs w:val="24"/>
        </w:rPr>
      </w:pPr>
      <w:r w:rsidRPr="00D41821">
        <w:rPr>
          <w:rFonts w:ascii="Times New Roman" w:eastAsia="Calibri" w:hAnsi="Times New Roman"/>
          <w:bCs/>
          <w:noProof/>
          <w:sz w:val="24"/>
          <w:szCs w:val="24"/>
        </w:rPr>
        <w:t xml:space="preserve">Архитектурно-художественные требования к внешнему виду ограждений не распространяются на: </w:t>
      </w:r>
    </w:p>
    <w:p w:rsidR="00D41821" w:rsidRPr="00D41821" w:rsidRDefault="00D41821" w:rsidP="00D41821">
      <w:pPr>
        <w:numPr>
          <w:ilvl w:val="0"/>
          <w:numId w:val="21"/>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41821">
        <w:rPr>
          <w:rFonts w:ascii="Times New Roman" w:hAnsi="Times New Roman"/>
          <w:sz w:val="24"/>
          <w:szCs w:val="24"/>
        </w:rPr>
        <w:t>ограждения, в отношении которых ремонтные и иные работы проводятся</w:t>
      </w:r>
      <w:r w:rsidRPr="00D41821">
        <w:rPr>
          <w:rFonts w:ascii="Times New Roman" w:hAnsi="Times New Roman"/>
          <w:sz w:val="24"/>
          <w:szCs w:val="24"/>
        </w:rPr>
        <w:br/>
        <w:t xml:space="preserve">в соответствии с требованиями </w:t>
      </w:r>
      <w:r w:rsidRPr="00D41821">
        <w:rPr>
          <w:rFonts w:ascii="Times New Roman" w:eastAsia="Calibri" w:hAnsi="Times New Roman"/>
          <w:sz w:val="24"/>
          <w:szCs w:val="24"/>
          <w:lang w:eastAsia="en-US"/>
        </w:rPr>
        <w:t>Федерального закона от 25.06.2002 № 73-ФЗ «Об объектах культурного наследия (памятниках истории и культуры) народов Российской Федерации»;</w:t>
      </w:r>
    </w:p>
    <w:p w:rsidR="00D41821" w:rsidRPr="00D41821" w:rsidRDefault="00D41821" w:rsidP="00D41821">
      <w:pPr>
        <w:numPr>
          <w:ilvl w:val="0"/>
          <w:numId w:val="21"/>
        </w:numPr>
        <w:tabs>
          <w:tab w:val="left" w:pos="284"/>
          <w:tab w:val="left" w:pos="851"/>
        </w:tabs>
        <w:spacing w:after="0"/>
        <w:ind w:left="0" w:firstLine="567"/>
        <w:contextualSpacing/>
        <w:jc w:val="both"/>
        <w:rPr>
          <w:rFonts w:ascii="Verdana" w:hAnsi="Verdana"/>
          <w:sz w:val="24"/>
          <w:szCs w:val="24"/>
        </w:rPr>
      </w:pPr>
      <w:r w:rsidRPr="00D41821">
        <w:rPr>
          <w:rFonts w:ascii="Times New Roman" w:hAnsi="Times New Roman"/>
          <w:sz w:val="24"/>
          <w:szCs w:val="24"/>
        </w:rPr>
        <w:t>ограждения объектов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D41821" w:rsidRPr="00D41821" w:rsidRDefault="00D41821" w:rsidP="00D41821">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spacing w:val="2"/>
          <w:sz w:val="24"/>
          <w:szCs w:val="24"/>
          <w:shd w:val="clear" w:color="auto" w:fill="FFFFFF"/>
          <w:lang w:eastAsia="en-US"/>
        </w:rPr>
        <w:t xml:space="preserve">защитные устройства автомобильных дорог, </w:t>
      </w:r>
      <w:r w:rsidRPr="00D41821">
        <w:rPr>
          <w:rFonts w:ascii="Times New Roman" w:hAnsi="Times New Roman"/>
          <w:sz w:val="24"/>
          <w:szCs w:val="24"/>
        </w:rPr>
        <w:t xml:space="preserve">установка, ремонтные и иные работы в отношении которых проводятся в соответствии с требованиями </w:t>
      </w:r>
      <w:r w:rsidRPr="00D41821">
        <w:rPr>
          <w:rFonts w:ascii="Times New Roman" w:eastAsia="Calibri" w:hAnsi="Times New Roman"/>
          <w:sz w:val="24"/>
          <w:szCs w:val="24"/>
          <w:lang w:eastAsia="en-US"/>
        </w:rPr>
        <w:t>федерального закона от 08.11.2007 № 257-ФЗ «Об автомобильных дорогах и о дорожной деятельности</w:t>
      </w:r>
      <w:r w:rsidRPr="00D41821">
        <w:rPr>
          <w:rFonts w:ascii="Times New Roman" w:eastAsia="Calibri" w:hAnsi="Times New Roman"/>
          <w:sz w:val="24"/>
          <w:szCs w:val="24"/>
          <w:lang w:eastAsia="en-US"/>
        </w:rPr>
        <w:br/>
        <w:t>в Российской Федерации и о внесении изменений в отдельные законодательные акты Российской Федерации»;</w:t>
      </w:r>
      <w:r w:rsidRPr="00D41821">
        <w:rPr>
          <w:rFonts w:ascii="Times New Roman" w:eastAsia="Calibri" w:hAnsi="Times New Roman"/>
          <w:bCs/>
          <w:noProof/>
          <w:sz w:val="24"/>
          <w:szCs w:val="24"/>
        </w:rPr>
        <w:t xml:space="preserve"> </w:t>
      </w:r>
    </w:p>
    <w:p w:rsidR="00D41821" w:rsidRPr="00D41821" w:rsidRDefault="00D41821" w:rsidP="00D41821">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ограждения, являющиеся конструктивными элементами объектов капитального строительства, на которые распространяются требования к архитектурно-художественному облику зданий, строений, сооружений;</w:t>
      </w:r>
    </w:p>
    <w:p w:rsidR="00D41821" w:rsidRPr="00D41821" w:rsidRDefault="00D41821" w:rsidP="00D41821">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ограждения спортивных, детских, контейнерных площадок, площадок для выгула животных и дрессировки собак, требования к которым установлены в составе требований к указанным площадкам;</w:t>
      </w:r>
    </w:p>
    <w:p w:rsidR="00D41821" w:rsidRPr="00D41821" w:rsidRDefault="00D41821" w:rsidP="00D41821">
      <w:pPr>
        <w:numPr>
          <w:ilvl w:val="0"/>
          <w:numId w:val="21"/>
        </w:numPr>
        <w:tabs>
          <w:tab w:val="left" w:pos="284"/>
          <w:tab w:val="left" w:pos="426"/>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ограждения общественных территорий, устанавливаемые в соответствии</w:t>
      </w:r>
      <w:r w:rsidRPr="00D41821">
        <w:rPr>
          <w:rFonts w:ascii="Times New Roman" w:eastAsia="Calibri" w:hAnsi="Times New Roman"/>
          <w:bCs/>
          <w:noProof/>
          <w:sz w:val="24"/>
          <w:szCs w:val="24"/>
        </w:rPr>
        <w:br/>
        <w:t>с концепциями благоустройства, одобренными Экспертным советом Министерства благоустройства Московской области.</w:t>
      </w:r>
    </w:p>
    <w:p w:rsidR="00D41821" w:rsidRPr="00D41821" w:rsidRDefault="00D41821" w:rsidP="00D41821">
      <w:pPr>
        <w:numPr>
          <w:ilvl w:val="0"/>
          <w:numId w:val="40"/>
        </w:numPr>
        <w:tabs>
          <w:tab w:val="left" w:pos="284"/>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eastAsia="Calibri" w:hAnsi="Times New Roman"/>
          <w:bCs/>
          <w:noProof/>
          <w:sz w:val="24"/>
          <w:szCs w:val="24"/>
        </w:rPr>
        <w:t xml:space="preserve">Архитектурно-художественные требования не являются обязательными для существующих </w:t>
      </w:r>
      <w:r w:rsidRPr="00D41821">
        <w:rPr>
          <w:rFonts w:ascii="Times New Roman" w:eastAsia="Calibri" w:hAnsi="Times New Roman"/>
          <w:sz w:val="24"/>
          <w:szCs w:val="24"/>
          <w:lang w:eastAsia="en-US"/>
        </w:rPr>
        <w:t xml:space="preserve">ограждений, в отношении которых не планируется изменение внешнего вида, за исключением случаев: </w:t>
      </w:r>
    </w:p>
    <w:p w:rsidR="00D41821" w:rsidRPr="00D41821" w:rsidRDefault="00D41821" w:rsidP="00D41821">
      <w:pPr>
        <w:numPr>
          <w:ilvl w:val="0"/>
          <w:numId w:val="25"/>
        </w:numPr>
        <w:tabs>
          <w:tab w:val="left" w:pos="284"/>
          <w:tab w:val="left" w:pos="851"/>
        </w:tabs>
        <w:spacing w:after="0"/>
        <w:ind w:left="0" w:right="-1" w:firstLine="567"/>
        <w:contextualSpacing/>
        <w:jc w:val="both"/>
        <w:rPr>
          <w:rFonts w:ascii="Times New Roman" w:hAnsi="Times New Roman"/>
          <w:sz w:val="24"/>
          <w:szCs w:val="24"/>
        </w:rPr>
      </w:pPr>
      <w:r w:rsidRPr="00D41821">
        <w:rPr>
          <w:rFonts w:ascii="Times New Roman" w:hAnsi="Times New Roman"/>
          <w:sz w:val="24"/>
          <w:szCs w:val="24"/>
        </w:rPr>
        <w:t>ненадлежащего состояния и содержания ограждений с несоблюдением требований, указанных в пунктах 6, 12, 13 настоящей статьи;</w:t>
      </w:r>
    </w:p>
    <w:p w:rsidR="00D41821" w:rsidRPr="00D41821" w:rsidRDefault="00D41821" w:rsidP="00D41821">
      <w:pPr>
        <w:numPr>
          <w:ilvl w:val="0"/>
          <w:numId w:val="25"/>
        </w:numPr>
        <w:tabs>
          <w:tab w:val="left" w:pos="284"/>
          <w:tab w:val="left" w:pos="851"/>
        </w:tabs>
        <w:spacing w:after="0"/>
        <w:ind w:left="0" w:right="-1" w:firstLine="567"/>
        <w:contextualSpacing/>
        <w:jc w:val="both"/>
        <w:rPr>
          <w:rFonts w:ascii="Times New Roman" w:eastAsia="Calibri" w:hAnsi="Times New Roman"/>
          <w:bCs/>
          <w:noProof/>
          <w:sz w:val="24"/>
          <w:szCs w:val="24"/>
        </w:rPr>
      </w:pPr>
      <w:r w:rsidRPr="00D41821">
        <w:rPr>
          <w:rFonts w:ascii="Times New Roman" w:hAnsi="Times New Roman"/>
          <w:sz w:val="24"/>
          <w:szCs w:val="24"/>
        </w:rPr>
        <w:t>самовольной установки.</w:t>
      </w:r>
    </w:p>
    <w:p w:rsidR="00D41821" w:rsidRPr="00D41821" w:rsidRDefault="00D41821" w:rsidP="00D41821">
      <w:pPr>
        <w:numPr>
          <w:ilvl w:val="0"/>
          <w:numId w:val="40"/>
        </w:numPr>
        <w:tabs>
          <w:tab w:val="left" w:pos="284"/>
          <w:tab w:val="left" w:pos="851"/>
        </w:tabs>
        <w:spacing w:after="0"/>
        <w:ind w:hanging="502"/>
        <w:contextualSpacing/>
        <w:jc w:val="both"/>
        <w:rPr>
          <w:rFonts w:ascii="Times New Roman" w:eastAsia="Calibri" w:hAnsi="Times New Roman"/>
          <w:bCs/>
          <w:noProof/>
          <w:sz w:val="24"/>
          <w:szCs w:val="24"/>
        </w:rPr>
      </w:pPr>
      <w:r w:rsidRPr="00D41821">
        <w:rPr>
          <w:rFonts w:ascii="Times New Roman" w:hAnsi="Times New Roman"/>
          <w:sz w:val="24"/>
          <w:szCs w:val="24"/>
        </w:rPr>
        <w:t>Установка ограждений запрещается без согласования (разрешения):</w:t>
      </w:r>
    </w:p>
    <w:p w:rsidR="00D41821" w:rsidRPr="00D41821" w:rsidRDefault="00D41821" w:rsidP="00D41821">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bCs/>
          <w:noProof/>
          <w:sz w:val="24"/>
          <w:szCs w:val="24"/>
        </w:rPr>
        <w:t xml:space="preserve">для постоянных ограждений и механических барьеров, устанавливаемых при создании и реконструкции объектов капитального строительства - в отсутствии оформленного </w:t>
      </w:r>
      <w:r w:rsidRPr="00D41821">
        <w:rPr>
          <w:rFonts w:ascii="Times New Roman" w:eastAsia="Calibri" w:hAnsi="Times New Roman"/>
          <w:sz w:val="24"/>
          <w:szCs w:val="24"/>
          <w:lang w:eastAsia="en-US"/>
        </w:rPr>
        <w:t>Свидетельства о согласовании архитектурно-градостроительного облика объекта капитального строительства на территории Московской области (далее - Свидетельства АГО), в котором указана информация о внешнем виде ограждений;</w:t>
      </w:r>
    </w:p>
    <w:p w:rsidR="00D41821" w:rsidRPr="00D41821" w:rsidRDefault="00D41821" w:rsidP="00D41821">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bCs/>
          <w:noProof/>
          <w:sz w:val="24"/>
          <w:szCs w:val="24"/>
        </w:rPr>
        <w:t xml:space="preserve">для постоянных ограждений и механических барьеров, устанавливаемых вдоль </w:t>
      </w:r>
      <w:r w:rsidRPr="00D41821">
        <w:rPr>
          <w:rFonts w:ascii="Times New Roman" w:eastAsia="Calibri" w:hAnsi="Times New Roman"/>
          <w:sz w:val="24"/>
          <w:szCs w:val="24"/>
          <w:lang w:eastAsia="en-US"/>
        </w:rPr>
        <w:t xml:space="preserve">приоритетных территорий </w:t>
      </w:r>
      <w:r w:rsidRPr="00D41821">
        <w:rPr>
          <w:rFonts w:ascii="Times New Roman" w:eastAsia="Calibri" w:hAnsi="Times New Roman"/>
          <w:bCs/>
          <w:noProof/>
          <w:sz w:val="24"/>
          <w:szCs w:val="24"/>
        </w:rPr>
        <w:t xml:space="preserve">архитектурно-художественного облика </w:t>
      </w:r>
      <w:r w:rsidRPr="00D41821">
        <w:rPr>
          <w:rFonts w:ascii="Times New Roman" w:hAnsi="Times New Roman"/>
          <w:sz w:val="24"/>
          <w:szCs w:val="24"/>
        </w:rPr>
        <w:t>городского округа</w:t>
      </w:r>
      <w:r w:rsidRPr="00D41821">
        <w:rPr>
          <w:rFonts w:ascii="Times New Roman" w:eastAsia="Calibri" w:hAnsi="Times New Roman"/>
          <w:sz w:val="24"/>
          <w:szCs w:val="24"/>
          <w:lang w:eastAsia="en-US"/>
        </w:rPr>
        <w:t xml:space="preserve"> (</w:t>
      </w:r>
      <w:r w:rsidRPr="00D41821">
        <w:rPr>
          <w:rFonts w:ascii="Times New Roman" w:eastAsia="Calibri" w:hAnsi="Times New Roman"/>
          <w:bCs/>
          <w:noProof/>
          <w:sz w:val="24"/>
          <w:szCs w:val="24"/>
        </w:rPr>
        <w:t xml:space="preserve">общественных территорий, улиц и дорог общего пользования, прибрежных полос водных объектов, вдоль 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D41821">
        <w:rPr>
          <w:rFonts w:ascii="Times New Roman" w:hAnsi="Times New Roman"/>
          <w:sz w:val="24"/>
          <w:szCs w:val="24"/>
        </w:rPr>
        <w:t>территорий объектов культурного наследия с исторически связанными</w:t>
      </w:r>
      <w:r w:rsidRPr="00D41821">
        <w:rPr>
          <w:rFonts w:ascii="Times New Roman" w:hAnsi="Times New Roman"/>
          <w:sz w:val="24"/>
          <w:szCs w:val="24"/>
        </w:rPr>
        <w:br/>
        <w:t xml:space="preserve">с ними территориями, </w:t>
      </w:r>
      <w:r w:rsidRPr="00D41821">
        <w:rPr>
          <w:rFonts w:ascii="Times New Roman" w:eastAsia="Calibri" w:hAnsi="Times New Roman"/>
          <w:bCs/>
          <w:noProof/>
          <w:sz w:val="24"/>
          <w:szCs w:val="24"/>
        </w:rPr>
        <w:t xml:space="preserve">объектов социальной инфраструктуры, </w:t>
      </w:r>
      <w:r w:rsidRPr="00D41821">
        <w:rPr>
          <w:rFonts w:ascii="Times New Roman" w:hAnsi="Times New Roman"/>
          <w:sz w:val="24"/>
          <w:szCs w:val="24"/>
        </w:rPr>
        <w:t>объектов религиозного использования,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r w:rsidRPr="00D41821">
        <w:rPr>
          <w:rFonts w:ascii="Times New Roman" w:eastAsia="Calibri" w:hAnsi="Times New Roman"/>
          <w:bCs/>
          <w:noProof/>
          <w:sz w:val="24"/>
          <w:szCs w:val="24"/>
        </w:rPr>
        <w:t xml:space="preserve"> въездных групп, мемориальных комплексов, </w:t>
      </w:r>
      <w:proofErr w:type="spellStart"/>
      <w:r w:rsidRPr="00D41821">
        <w:rPr>
          <w:rFonts w:ascii="Times New Roman" w:hAnsi="Times New Roman"/>
          <w:sz w:val="24"/>
          <w:szCs w:val="24"/>
        </w:rPr>
        <w:t>скульптурно</w:t>
      </w:r>
      <w:proofErr w:type="spellEnd"/>
      <w:r w:rsidRPr="00D41821">
        <w:rPr>
          <w:rFonts w:ascii="Times New Roman" w:hAnsi="Times New Roman"/>
          <w:sz w:val="24"/>
          <w:szCs w:val="24"/>
        </w:rPr>
        <w:t>-архитектурных композиций, монументально-декоративный композиций)</w:t>
      </w:r>
      <w:r w:rsidRPr="00D41821">
        <w:rPr>
          <w:rFonts w:ascii="Times New Roman" w:eastAsia="Calibri" w:hAnsi="Times New Roman"/>
          <w:bCs/>
          <w:noProof/>
          <w:sz w:val="24"/>
          <w:szCs w:val="24"/>
        </w:rPr>
        <w:t xml:space="preserve"> - без оформленного </w:t>
      </w:r>
      <w:r w:rsidRPr="00D41821">
        <w:rPr>
          <w:rFonts w:ascii="Times New Roman" w:hAnsi="Times New Roman"/>
          <w:sz w:val="24"/>
          <w:szCs w:val="24"/>
        </w:rPr>
        <w:t>паспорта колористического решения ограждения</w:t>
      </w:r>
      <w:r w:rsidRPr="00D41821">
        <w:rPr>
          <w:rFonts w:ascii="Times New Roman" w:hAnsi="Times New Roman"/>
          <w:sz w:val="24"/>
          <w:szCs w:val="24"/>
        </w:rPr>
        <w:br/>
        <w:t>(далее – колористического паспорта)</w:t>
      </w:r>
      <w:r w:rsidRPr="00D41821">
        <w:rPr>
          <w:rFonts w:ascii="Times New Roman" w:eastAsia="Calibri" w:hAnsi="Times New Roman"/>
          <w:sz w:val="24"/>
          <w:szCs w:val="24"/>
          <w:lang w:eastAsia="en-US"/>
        </w:rPr>
        <w:t>;</w:t>
      </w:r>
    </w:p>
    <w:p w:rsidR="00D41821" w:rsidRPr="00D41821" w:rsidRDefault="00D41821" w:rsidP="00D41821">
      <w:pPr>
        <w:numPr>
          <w:ilvl w:val="0"/>
          <w:numId w:val="24"/>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41821">
        <w:rPr>
          <w:rFonts w:ascii="Times New Roman" w:eastAsia="Calibri" w:hAnsi="Times New Roman"/>
          <w:bCs/>
          <w:noProof/>
          <w:sz w:val="24"/>
          <w:szCs w:val="24"/>
        </w:rPr>
        <w:t xml:space="preserve">для ограждений, устанавливаемых </w:t>
      </w:r>
      <w:r w:rsidRPr="00D41821">
        <w:rPr>
          <w:rFonts w:ascii="Times New Roman" w:hAnsi="Times New Roman"/>
          <w:sz w:val="24"/>
          <w:szCs w:val="24"/>
        </w:rPr>
        <w:t>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w:t>
      </w:r>
      <w:r w:rsidRPr="00D41821">
        <w:rPr>
          <w:rFonts w:ascii="Times New Roman" w:hAnsi="Times New Roman"/>
          <w:sz w:val="24"/>
          <w:szCs w:val="24"/>
        </w:rPr>
        <w:br/>
        <w:t>и установления сервитутов, публичного сервитута - в отсутствии разрешения</w:t>
      </w:r>
      <w:r w:rsidRPr="00D41821">
        <w:rPr>
          <w:rFonts w:ascii="Times New Roman" w:hAnsi="Times New Roman"/>
          <w:sz w:val="24"/>
          <w:szCs w:val="24"/>
        </w:rPr>
        <w:br/>
        <w:t>на размещения.</w:t>
      </w:r>
    </w:p>
    <w:p w:rsidR="00D41821" w:rsidRPr="00D41821" w:rsidRDefault="00D41821" w:rsidP="00D41821">
      <w:pPr>
        <w:tabs>
          <w:tab w:val="left" w:pos="426"/>
          <w:tab w:val="left" w:pos="851"/>
        </w:tabs>
        <w:spacing w:before="100" w:after="100"/>
        <w:ind w:right="60" w:firstLine="567"/>
        <w:contextualSpacing/>
        <w:jc w:val="both"/>
        <w:rPr>
          <w:rFonts w:ascii="Times New Roman" w:hAnsi="Times New Roman"/>
          <w:sz w:val="24"/>
          <w:szCs w:val="24"/>
        </w:rPr>
      </w:pPr>
      <w:r w:rsidRPr="00D41821">
        <w:rPr>
          <w:rFonts w:ascii="Times New Roman" w:hAnsi="Times New Roman"/>
          <w:sz w:val="24"/>
          <w:szCs w:val="24"/>
        </w:rPr>
        <w:t>Самовольная установка ограждений не допускается.</w:t>
      </w:r>
    </w:p>
    <w:p w:rsidR="00D41821" w:rsidRPr="00D41821" w:rsidRDefault="00D41821" w:rsidP="00D41821">
      <w:pPr>
        <w:numPr>
          <w:ilvl w:val="0"/>
          <w:numId w:val="40"/>
        </w:numPr>
        <w:tabs>
          <w:tab w:val="left" w:pos="284"/>
          <w:tab w:val="left" w:pos="851"/>
          <w:tab w:val="left" w:pos="993"/>
        </w:tabs>
        <w:spacing w:after="0"/>
        <w:ind w:left="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bCs/>
          <w:noProof/>
          <w:sz w:val="24"/>
          <w:szCs w:val="24"/>
        </w:rPr>
        <w:t xml:space="preserve">Оценка внешнего вида ограждения при </w:t>
      </w:r>
      <w:r w:rsidRPr="00D41821">
        <w:rPr>
          <w:rFonts w:ascii="Times New Roman" w:eastAsia="Calibri" w:hAnsi="Times New Roman"/>
          <w:sz w:val="24"/>
          <w:szCs w:val="24"/>
          <w:lang w:eastAsia="en-US"/>
        </w:rPr>
        <w:t xml:space="preserve">оформлении </w:t>
      </w:r>
      <w:r w:rsidRPr="00D41821">
        <w:rPr>
          <w:rFonts w:ascii="Times New Roman" w:hAnsi="Times New Roman"/>
          <w:sz w:val="24"/>
          <w:szCs w:val="24"/>
        </w:rPr>
        <w:t>паспорта колористического решения</w:t>
      </w:r>
      <w:r w:rsidRPr="00D41821">
        <w:rPr>
          <w:rFonts w:ascii="Times New Roman" w:eastAsia="Calibri" w:hAnsi="Times New Roman"/>
          <w:bCs/>
          <w:noProof/>
          <w:sz w:val="24"/>
          <w:szCs w:val="24"/>
        </w:rPr>
        <w:t xml:space="preserve"> проводится в соответствии с пунктами 6 – 13, таблицей </w:t>
      </w:r>
      <w:r w:rsidRPr="00D41821">
        <w:rPr>
          <w:rFonts w:ascii="Times New Roman" w:eastAsia="Calibri" w:hAnsi="Times New Roman"/>
          <w:sz w:val="24"/>
          <w:szCs w:val="24"/>
          <w:lang w:eastAsia="en-US"/>
        </w:rPr>
        <w:t>«Допустимые материалы постоянных ограждений</w:t>
      </w:r>
      <w:r w:rsidRPr="00D41821">
        <w:rPr>
          <w:rFonts w:ascii="Times New Roman" w:eastAsia="Calibri" w:hAnsi="Times New Roman"/>
          <w:bCs/>
          <w:sz w:val="24"/>
          <w:szCs w:val="24"/>
          <w:lang w:eastAsia="en-US"/>
        </w:rPr>
        <w:t>, подлежащие учету при подборе материала для установки, замене, изменения внешнего вида ограждений</w:t>
      </w:r>
      <w:r w:rsidRPr="00D41821">
        <w:rPr>
          <w:rFonts w:ascii="Times New Roman" w:eastAsia="Calibri" w:hAnsi="Times New Roman"/>
          <w:sz w:val="24"/>
          <w:szCs w:val="24"/>
          <w:lang w:eastAsia="en-US"/>
        </w:rPr>
        <w:t xml:space="preserve">», </w:t>
      </w:r>
      <w:r w:rsidRPr="00D41821">
        <w:rPr>
          <w:rFonts w:ascii="Times New Roman" w:eastAsia="Calibri" w:hAnsi="Times New Roman"/>
          <w:bCs/>
          <w:noProof/>
          <w:sz w:val="24"/>
          <w:szCs w:val="24"/>
        </w:rPr>
        <w:t xml:space="preserve">таблицей </w:t>
      </w:r>
      <w:r w:rsidRPr="00D41821">
        <w:rPr>
          <w:rFonts w:ascii="Times New Roman" w:eastAsia="Calibri" w:hAnsi="Times New Roman"/>
          <w:sz w:val="24"/>
          <w:szCs w:val="24"/>
          <w:lang w:eastAsia="en-US"/>
        </w:rPr>
        <w:t>«Допустимые цвета, цветовые сочетания</w:t>
      </w:r>
      <w:r w:rsidRPr="00D41821">
        <w:rPr>
          <w:rFonts w:ascii="Times New Roman" w:eastAsia="Calibri" w:hAnsi="Times New Roman"/>
          <w:bCs/>
          <w:sz w:val="24"/>
          <w:szCs w:val="24"/>
          <w:lang w:eastAsia="en-US"/>
        </w:rPr>
        <w:t>, подлежащие учету при подборе цвета, цветовых сочетаний внешних покрытий постоянных ограждений</w:t>
      </w:r>
      <w:r w:rsidRPr="00D41821">
        <w:rPr>
          <w:rFonts w:ascii="Times New Roman" w:eastAsia="Calibri" w:hAnsi="Times New Roman"/>
          <w:bCs/>
          <w:noProof/>
          <w:sz w:val="24"/>
          <w:szCs w:val="24"/>
          <w:lang w:eastAsia="en-US"/>
        </w:rPr>
        <w:t>»</w:t>
      </w:r>
      <w:r w:rsidRPr="00D41821">
        <w:rPr>
          <w:rFonts w:ascii="Times New Roman" w:eastAsia="Calibri" w:hAnsi="Times New Roman"/>
          <w:spacing w:val="2"/>
          <w:sz w:val="24"/>
          <w:szCs w:val="24"/>
          <w:shd w:val="clear" w:color="auto" w:fill="FFFFFF"/>
          <w:lang w:eastAsia="en-US"/>
        </w:rPr>
        <w:t xml:space="preserve"> </w:t>
      </w:r>
      <w:r w:rsidRPr="00D41821">
        <w:rPr>
          <w:rFonts w:ascii="Times New Roman" w:eastAsia="Calibri" w:hAnsi="Times New Roman"/>
          <w:bCs/>
          <w:noProof/>
          <w:sz w:val="24"/>
          <w:szCs w:val="24"/>
        </w:rPr>
        <w:t>настоящей статьи по критериям:</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bCs/>
          <w:noProof/>
          <w:sz w:val="24"/>
          <w:szCs w:val="24"/>
        </w:rPr>
      </w:pPr>
      <w:r w:rsidRPr="00D41821">
        <w:rPr>
          <w:rFonts w:ascii="Times New Roman" w:hAnsi="Times New Roman"/>
          <w:bCs/>
          <w:noProof/>
          <w:sz w:val="24"/>
          <w:szCs w:val="24"/>
        </w:rPr>
        <w:t xml:space="preserve">высота; </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bCs/>
          <w:noProof/>
          <w:sz w:val="24"/>
          <w:szCs w:val="24"/>
        </w:rPr>
      </w:pPr>
      <w:r w:rsidRPr="00D41821">
        <w:rPr>
          <w:rFonts w:ascii="Times New Roman" w:hAnsi="Times New Roman"/>
          <w:sz w:val="24"/>
          <w:szCs w:val="24"/>
        </w:rPr>
        <w:t>проницаемость для взгляда</w:t>
      </w:r>
      <w:r w:rsidRPr="00D41821">
        <w:rPr>
          <w:rFonts w:ascii="Times New Roman" w:hAnsi="Times New Roman"/>
          <w:bCs/>
          <w:noProof/>
          <w:sz w:val="24"/>
          <w:szCs w:val="24"/>
        </w:rPr>
        <w:t>;</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цвет;</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материал;</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структура;</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изображение;</w:t>
      </w:r>
    </w:p>
    <w:p w:rsidR="00D41821" w:rsidRPr="00D41821" w:rsidRDefault="00D41821" w:rsidP="00D41821">
      <w:pPr>
        <w:numPr>
          <w:ilvl w:val="0"/>
          <w:numId w:val="26"/>
        </w:numPr>
        <w:shd w:val="clear" w:color="auto" w:fill="FFFFFF"/>
        <w:tabs>
          <w:tab w:val="left" w:pos="851"/>
        </w:tabs>
        <w:spacing w:after="0"/>
        <w:ind w:left="0" w:firstLine="567"/>
        <w:jc w:val="both"/>
        <w:rPr>
          <w:rFonts w:ascii="Times New Roman" w:hAnsi="Times New Roman"/>
          <w:sz w:val="24"/>
          <w:szCs w:val="24"/>
        </w:rPr>
      </w:pPr>
      <w:r w:rsidRPr="00D41821">
        <w:rPr>
          <w:rFonts w:ascii="Times New Roman" w:hAnsi="Times New Roman"/>
          <w:sz w:val="24"/>
          <w:szCs w:val="24"/>
        </w:rPr>
        <w:t>расположение и поддержание привлекательности внешнего вида.</w:t>
      </w:r>
    </w:p>
    <w:p w:rsidR="00D41821" w:rsidRPr="00D41821" w:rsidRDefault="00D41821" w:rsidP="00D41821">
      <w:pPr>
        <w:numPr>
          <w:ilvl w:val="0"/>
          <w:numId w:val="40"/>
        </w:numPr>
        <w:tabs>
          <w:tab w:val="left" w:pos="284"/>
          <w:tab w:val="left" w:pos="851"/>
        </w:tabs>
        <w:spacing w:after="0"/>
        <w:ind w:left="993" w:hanging="426"/>
        <w:contextualSpacing/>
        <w:jc w:val="both"/>
        <w:rPr>
          <w:rFonts w:ascii="Verdana" w:hAnsi="Verdana"/>
          <w:sz w:val="24"/>
          <w:szCs w:val="24"/>
        </w:rPr>
      </w:pPr>
      <w:r w:rsidRPr="00D41821">
        <w:rPr>
          <w:rFonts w:ascii="Times New Roman" w:hAnsi="Times New Roman"/>
          <w:sz w:val="24"/>
          <w:szCs w:val="24"/>
        </w:rPr>
        <w:t xml:space="preserve">Высота ограждений: </w:t>
      </w:r>
    </w:p>
    <w:p w:rsidR="00D41821" w:rsidRPr="00D41821" w:rsidRDefault="00D41821" w:rsidP="00D41821">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низкие - 0,3-1,0 м;</w:t>
      </w:r>
    </w:p>
    <w:p w:rsidR="00D41821" w:rsidRPr="00D41821" w:rsidRDefault="00D41821" w:rsidP="00D41821">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средние - 1,1-1,7 м;</w:t>
      </w:r>
    </w:p>
    <w:p w:rsidR="00D41821" w:rsidRPr="00D41821" w:rsidRDefault="00D41821" w:rsidP="00D41821">
      <w:pPr>
        <w:numPr>
          <w:ilvl w:val="0"/>
          <w:numId w:val="27"/>
        </w:numPr>
        <w:tabs>
          <w:tab w:val="left" w:pos="426"/>
          <w:tab w:val="left" w:pos="851"/>
        </w:tabs>
        <w:spacing w:after="0"/>
        <w:ind w:left="0" w:firstLine="567"/>
        <w:contextualSpacing/>
        <w:jc w:val="both"/>
        <w:rPr>
          <w:rFonts w:ascii="Times New Roman" w:hAnsi="Times New Roman"/>
          <w:sz w:val="24"/>
          <w:szCs w:val="24"/>
        </w:rPr>
      </w:pPr>
      <w:r w:rsidRPr="00D41821">
        <w:rPr>
          <w:rFonts w:ascii="Times New Roman" w:hAnsi="Times New Roman"/>
          <w:sz w:val="24"/>
          <w:szCs w:val="24"/>
        </w:rPr>
        <w:t xml:space="preserve">высокие - 1,8-3,0 м; </w:t>
      </w:r>
    </w:p>
    <w:p w:rsidR="00D41821" w:rsidRPr="00D41821" w:rsidRDefault="00D41821" w:rsidP="00D41821">
      <w:pPr>
        <w:numPr>
          <w:ilvl w:val="0"/>
          <w:numId w:val="27"/>
        </w:numPr>
        <w:tabs>
          <w:tab w:val="left" w:pos="284"/>
          <w:tab w:val="left" w:pos="851"/>
        </w:tabs>
        <w:spacing w:after="0"/>
        <w:ind w:left="0" w:right="60" w:firstLine="567"/>
        <w:contextualSpacing/>
        <w:jc w:val="both"/>
        <w:rPr>
          <w:rFonts w:ascii="Verdana" w:hAnsi="Verdana"/>
          <w:sz w:val="21"/>
          <w:szCs w:val="21"/>
        </w:rPr>
      </w:pPr>
      <w:r w:rsidRPr="00D41821">
        <w:rPr>
          <w:rFonts w:ascii="Times New Roman" w:hAnsi="Times New Roman"/>
          <w:sz w:val="24"/>
          <w:szCs w:val="24"/>
        </w:rPr>
        <w:t xml:space="preserve">специальные (в зонах санитарных разрывов для обеспечения нормируемых показателей качества среды обитания </w:t>
      </w:r>
      <w:r w:rsidRPr="00D41821">
        <w:rPr>
          <w:rFonts w:ascii="Times New Roman" w:eastAsia="Calibri" w:hAnsi="Times New Roman"/>
          <w:sz w:val="24"/>
          <w:szCs w:val="24"/>
          <w:lang w:eastAsia="en-US"/>
        </w:rPr>
        <w:t xml:space="preserve">(акустическая эффективность </w:t>
      </w:r>
      <w:proofErr w:type="spellStart"/>
      <w:r w:rsidRPr="00D41821">
        <w:rPr>
          <w:rFonts w:ascii="Times New Roman" w:eastAsia="Calibri" w:hAnsi="Times New Roman"/>
          <w:sz w:val="24"/>
          <w:szCs w:val="24"/>
          <w:lang w:eastAsia="en-US"/>
        </w:rPr>
        <w:t>шумозащитных</w:t>
      </w:r>
      <w:proofErr w:type="spellEnd"/>
      <w:r w:rsidRPr="00D41821">
        <w:rPr>
          <w:rFonts w:ascii="Times New Roman" w:eastAsia="Calibri" w:hAnsi="Times New Roman"/>
          <w:sz w:val="24"/>
          <w:szCs w:val="24"/>
          <w:lang w:eastAsia="en-US"/>
        </w:rPr>
        <w:t xml:space="preserve"> ограждений, их размерные параметры, конструкция и используемые материалы должны соответствовать требованиям «СП 276.1325800.2016. Свод правил. Здания и территории. Правила проектирования защиты от шума транспортных потоков»)</w:t>
      </w:r>
      <w:r w:rsidRPr="00D41821">
        <w:rPr>
          <w:rFonts w:ascii="Times New Roman" w:hAnsi="Times New Roman"/>
          <w:sz w:val="24"/>
          <w:szCs w:val="24"/>
        </w:rPr>
        <w:t xml:space="preserve">, при </w:t>
      </w:r>
      <w:r w:rsidRPr="00D41821">
        <w:rPr>
          <w:rFonts w:ascii="Times New Roman" w:eastAsia="Calibri" w:hAnsi="Times New Roman"/>
          <w:noProof/>
          <w:sz w:val="24"/>
          <w:szCs w:val="24"/>
          <w:lang w:eastAsia="en-US"/>
        </w:rPr>
        <w:t>наличии установленных санитарно-гигиенических и (или) технологических требований, особого режима безопасного функционирования и защищенности организаций и (или) объектов,</w:t>
      </w:r>
      <w:r w:rsidRPr="00D41821">
        <w:rPr>
          <w:rFonts w:ascii="Times New Roman" w:eastAsia="Calibri" w:hAnsi="Times New Roman"/>
          <w:noProof/>
          <w:sz w:val="24"/>
          <w:szCs w:val="24"/>
          <w:lang w:eastAsia="en-US"/>
        </w:rPr>
        <w:br/>
        <w:t>и (или) территорий) - более 3,0 м.</w:t>
      </w:r>
    </w:p>
    <w:p w:rsidR="00D41821" w:rsidRPr="00D41821" w:rsidRDefault="00D41821" w:rsidP="00D41821">
      <w:pPr>
        <w:numPr>
          <w:ilvl w:val="0"/>
          <w:numId w:val="40"/>
        </w:numPr>
        <w:tabs>
          <w:tab w:val="left" w:pos="284"/>
          <w:tab w:val="left" w:pos="851"/>
        </w:tabs>
        <w:spacing w:after="0"/>
        <w:ind w:left="993" w:hanging="426"/>
        <w:contextualSpacing/>
        <w:jc w:val="both"/>
        <w:rPr>
          <w:rFonts w:ascii="Verdana" w:hAnsi="Verdana"/>
          <w:sz w:val="24"/>
          <w:szCs w:val="24"/>
        </w:rPr>
      </w:pPr>
      <w:r w:rsidRPr="00D41821">
        <w:rPr>
          <w:rFonts w:ascii="Times New Roman" w:hAnsi="Times New Roman"/>
          <w:sz w:val="24"/>
          <w:szCs w:val="24"/>
        </w:rPr>
        <w:t xml:space="preserve">Виды ограждений по степени проницаемости для взгляда: </w:t>
      </w:r>
    </w:p>
    <w:p w:rsidR="00D41821" w:rsidRPr="00D41821" w:rsidRDefault="00D41821" w:rsidP="00D41821">
      <w:pPr>
        <w:numPr>
          <w:ilvl w:val="0"/>
          <w:numId w:val="28"/>
        </w:numPr>
        <w:tabs>
          <w:tab w:val="left" w:pos="284"/>
          <w:tab w:val="left" w:pos="851"/>
        </w:tabs>
        <w:spacing w:after="0"/>
        <w:ind w:left="0" w:right="-1" w:firstLine="567"/>
        <w:contextualSpacing/>
        <w:jc w:val="both"/>
        <w:rPr>
          <w:rFonts w:ascii="Verdana" w:hAnsi="Verdana"/>
          <w:sz w:val="21"/>
          <w:szCs w:val="21"/>
        </w:rPr>
      </w:pPr>
      <w:r w:rsidRPr="00D41821">
        <w:rPr>
          <w:rFonts w:ascii="Times New Roman" w:hAnsi="Times New Roman"/>
          <w:sz w:val="24"/>
          <w:szCs w:val="24"/>
        </w:rPr>
        <w:t>прозрачные - ограждения, не препятствующие (препятствующие</w:t>
      </w:r>
      <w:r w:rsidRPr="00D41821">
        <w:rPr>
          <w:rFonts w:ascii="Times New Roman" w:hAnsi="Times New Roman"/>
          <w:sz w:val="24"/>
          <w:szCs w:val="24"/>
        </w:rPr>
        <w:br/>
        <w:t xml:space="preserve">в незначительной степени) </w:t>
      </w:r>
      <w:proofErr w:type="spellStart"/>
      <w:r w:rsidRPr="00D41821">
        <w:rPr>
          <w:rFonts w:ascii="Times New Roman" w:hAnsi="Times New Roman"/>
          <w:sz w:val="24"/>
          <w:szCs w:val="24"/>
        </w:rPr>
        <w:t>просматриваемости</w:t>
      </w:r>
      <w:proofErr w:type="spellEnd"/>
      <w:r w:rsidRPr="00D41821">
        <w:rPr>
          <w:rFonts w:ascii="Times New Roman" w:hAnsi="Times New Roman"/>
          <w:sz w:val="24"/>
          <w:szCs w:val="24"/>
        </w:rPr>
        <w:t xml:space="preserve"> объектов, расположенных за ними;</w:t>
      </w:r>
    </w:p>
    <w:p w:rsidR="00D41821" w:rsidRPr="00D41821" w:rsidRDefault="00D41821" w:rsidP="00D41821">
      <w:pPr>
        <w:numPr>
          <w:ilvl w:val="0"/>
          <w:numId w:val="28"/>
        </w:numPr>
        <w:tabs>
          <w:tab w:val="left" w:pos="284"/>
          <w:tab w:val="left" w:pos="851"/>
        </w:tabs>
        <w:spacing w:after="0"/>
        <w:ind w:left="0" w:right="-1" w:firstLine="567"/>
        <w:contextualSpacing/>
        <w:jc w:val="both"/>
        <w:rPr>
          <w:rFonts w:ascii="Verdana" w:hAnsi="Verdana"/>
          <w:sz w:val="21"/>
          <w:szCs w:val="21"/>
        </w:rPr>
      </w:pPr>
      <w:r w:rsidRPr="00D41821">
        <w:rPr>
          <w:rFonts w:ascii="Times New Roman" w:hAnsi="Times New Roman"/>
          <w:sz w:val="24"/>
          <w:szCs w:val="24"/>
        </w:rPr>
        <w:t xml:space="preserve">глухие - ограждения, исключающие </w:t>
      </w:r>
      <w:proofErr w:type="spellStart"/>
      <w:r w:rsidRPr="00D41821">
        <w:rPr>
          <w:rFonts w:ascii="Times New Roman" w:hAnsi="Times New Roman"/>
          <w:sz w:val="24"/>
          <w:szCs w:val="24"/>
        </w:rPr>
        <w:t>просматриваемость</w:t>
      </w:r>
      <w:proofErr w:type="spellEnd"/>
      <w:r w:rsidRPr="00D41821">
        <w:rPr>
          <w:rFonts w:ascii="Times New Roman" w:hAnsi="Times New Roman"/>
          <w:sz w:val="24"/>
          <w:szCs w:val="24"/>
        </w:rPr>
        <w:t xml:space="preserve"> объектов, расположенных за ними, выполненные из листовых материалов;</w:t>
      </w:r>
    </w:p>
    <w:p w:rsidR="00D41821" w:rsidRPr="00D41821" w:rsidRDefault="00D41821" w:rsidP="00D41821">
      <w:pPr>
        <w:numPr>
          <w:ilvl w:val="0"/>
          <w:numId w:val="28"/>
        </w:numPr>
        <w:tabs>
          <w:tab w:val="left" w:pos="284"/>
          <w:tab w:val="left" w:pos="851"/>
        </w:tabs>
        <w:spacing w:before="100" w:after="100"/>
        <w:ind w:left="0" w:right="60" w:firstLine="567"/>
        <w:contextualSpacing/>
        <w:jc w:val="both"/>
        <w:rPr>
          <w:rFonts w:ascii="Verdana" w:hAnsi="Verdana"/>
          <w:sz w:val="21"/>
          <w:szCs w:val="21"/>
        </w:rPr>
      </w:pPr>
      <w:r w:rsidRPr="00D41821">
        <w:rPr>
          <w:rFonts w:ascii="Times New Roman" w:hAnsi="Times New Roman"/>
          <w:sz w:val="24"/>
          <w:szCs w:val="24"/>
        </w:rPr>
        <w:t xml:space="preserve">комбинированные - ограждения на цоколе, прозрачные ограды с элементами вертикального озеленения, живые изгороди (свободно растущие или формованные кустарники, реже деревья, высаженные в один ряд или более, выполняющие декоративную, ограждающую или маскировочную функцию), штакетник металлический и (или) деревянный. </w:t>
      </w:r>
    </w:p>
    <w:p w:rsidR="00D41821" w:rsidRPr="00D41821" w:rsidRDefault="00D41821" w:rsidP="00D41821">
      <w:pPr>
        <w:numPr>
          <w:ilvl w:val="0"/>
          <w:numId w:val="40"/>
        </w:numPr>
        <w:tabs>
          <w:tab w:val="left" w:pos="284"/>
          <w:tab w:val="left" w:pos="851"/>
        </w:tabs>
        <w:spacing w:after="0"/>
        <w:ind w:left="993" w:right="60" w:hanging="426"/>
        <w:contextualSpacing/>
        <w:jc w:val="both"/>
        <w:rPr>
          <w:rFonts w:ascii="Verdana" w:hAnsi="Verdana"/>
          <w:sz w:val="21"/>
          <w:szCs w:val="21"/>
        </w:rPr>
      </w:pPr>
      <w:r w:rsidRPr="00D41821">
        <w:rPr>
          <w:rFonts w:ascii="Times New Roman" w:hAnsi="Times New Roman"/>
          <w:sz w:val="24"/>
          <w:szCs w:val="24"/>
        </w:rPr>
        <w:t>Виды изображений:</w:t>
      </w:r>
    </w:p>
    <w:p w:rsidR="00D41821" w:rsidRPr="00D41821" w:rsidRDefault="00D41821" w:rsidP="00D41821">
      <w:pPr>
        <w:numPr>
          <w:ilvl w:val="0"/>
          <w:numId w:val="29"/>
        </w:numPr>
        <w:tabs>
          <w:tab w:val="left" w:pos="284"/>
          <w:tab w:val="left" w:pos="851"/>
        </w:tabs>
        <w:spacing w:after="0"/>
        <w:ind w:left="0" w:right="6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стрит-арт (</w:t>
      </w:r>
      <w:proofErr w:type="spellStart"/>
      <w:r w:rsidRPr="00D41821">
        <w:rPr>
          <w:rFonts w:ascii="Times New Roman" w:eastAsia="Calibri" w:hAnsi="Times New Roman"/>
          <w:spacing w:val="2"/>
          <w:sz w:val="24"/>
          <w:szCs w:val="24"/>
          <w:shd w:val="clear" w:color="auto" w:fill="FFFFFF"/>
          <w:lang w:eastAsia="en-US"/>
        </w:rPr>
        <w:t>муралы</w:t>
      </w:r>
      <w:proofErr w:type="spellEnd"/>
      <w:r w:rsidRPr="00D41821">
        <w:rPr>
          <w:rFonts w:ascii="Times New Roman" w:eastAsia="Calibri" w:hAnsi="Times New Roman"/>
          <w:spacing w:val="2"/>
          <w:sz w:val="24"/>
          <w:szCs w:val="24"/>
          <w:shd w:val="clear" w:color="auto" w:fill="FFFFFF"/>
          <w:lang w:eastAsia="en-US"/>
        </w:rPr>
        <w:t xml:space="preserve">, трафареты, рисунки, </w:t>
      </w:r>
      <w:proofErr w:type="spellStart"/>
      <w:r w:rsidRPr="00D41821">
        <w:rPr>
          <w:rFonts w:ascii="Times New Roman" w:eastAsia="Calibri" w:hAnsi="Times New Roman"/>
          <w:spacing w:val="2"/>
          <w:sz w:val="24"/>
          <w:szCs w:val="24"/>
          <w:shd w:val="clear" w:color="auto" w:fill="FFFFFF"/>
          <w:lang w:eastAsia="en-US"/>
        </w:rPr>
        <w:t>стикеры</w:t>
      </w:r>
      <w:proofErr w:type="spellEnd"/>
      <w:r w:rsidRPr="00D41821">
        <w:rPr>
          <w:rFonts w:ascii="Times New Roman" w:eastAsia="Calibri" w:hAnsi="Times New Roman"/>
          <w:spacing w:val="2"/>
          <w:sz w:val="24"/>
          <w:szCs w:val="24"/>
          <w:shd w:val="clear" w:color="auto" w:fill="FFFFFF"/>
          <w:lang w:eastAsia="en-US"/>
        </w:rPr>
        <w:t xml:space="preserve"> и иные подобные декоративные изображения) – согласованные временные графические изображения, нанесенные вручную на поверхности ограждений методами покраски, иными методами; </w:t>
      </w:r>
    </w:p>
    <w:p w:rsidR="00D41821" w:rsidRPr="00D41821" w:rsidRDefault="00D41821" w:rsidP="00D41821">
      <w:pPr>
        <w:numPr>
          <w:ilvl w:val="0"/>
          <w:numId w:val="29"/>
        </w:numPr>
        <w:tabs>
          <w:tab w:val="left" w:pos="284"/>
          <w:tab w:val="left" w:pos="851"/>
        </w:tabs>
        <w:spacing w:after="0"/>
        <w:ind w:left="0" w:right="60" w:firstLine="567"/>
        <w:contextualSpacing/>
        <w:jc w:val="both"/>
        <w:rPr>
          <w:rFonts w:ascii="Verdana" w:hAnsi="Verdana"/>
          <w:sz w:val="21"/>
          <w:szCs w:val="21"/>
        </w:rPr>
      </w:pPr>
      <w:proofErr w:type="spellStart"/>
      <w:r w:rsidRPr="00D41821">
        <w:rPr>
          <w:rFonts w:ascii="Times New Roman" w:eastAsia="Calibri" w:hAnsi="Times New Roman"/>
          <w:spacing w:val="2"/>
          <w:sz w:val="24"/>
          <w:szCs w:val="24"/>
          <w:shd w:val="clear" w:color="auto" w:fill="FFFFFF"/>
          <w:lang w:eastAsia="en-US"/>
        </w:rPr>
        <w:t>вандальные</w:t>
      </w:r>
      <w:proofErr w:type="spellEnd"/>
      <w:r w:rsidRPr="00D41821">
        <w:rPr>
          <w:rFonts w:ascii="Times New Roman" w:eastAsia="Calibri" w:hAnsi="Times New Roman"/>
          <w:spacing w:val="2"/>
          <w:sz w:val="24"/>
          <w:szCs w:val="24"/>
          <w:shd w:val="clear" w:color="auto" w:fill="FFFFFF"/>
          <w:lang w:eastAsia="en-US"/>
        </w:rPr>
        <w:t xml:space="preserve"> изображения – несогласованные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w:t>
      </w:r>
    </w:p>
    <w:p w:rsidR="00D41821" w:rsidRPr="00D41821" w:rsidRDefault="00D41821" w:rsidP="00D41821">
      <w:pPr>
        <w:tabs>
          <w:tab w:val="left" w:pos="284"/>
          <w:tab w:val="left" w:pos="851"/>
        </w:tabs>
        <w:spacing w:after="0"/>
        <w:ind w:right="60" w:firstLine="567"/>
        <w:contextualSpacing/>
        <w:jc w:val="both"/>
        <w:rPr>
          <w:rFonts w:ascii="Times New Roman" w:eastAsia="Calibri" w:hAnsi="Times New Roman"/>
          <w:spacing w:val="2"/>
          <w:sz w:val="24"/>
          <w:szCs w:val="24"/>
          <w:shd w:val="clear" w:color="auto" w:fill="FFFFFF"/>
          <w:lang w:eastAsia="en-US"/>
        </w:rPr>
      </w:pPr>
      <w:r w:rsidRPr="00D41821">
        <w:rPr>
          <w:rFonts w:ascii="Times New Roman" w:eastAsia="Calibri" w:hAnsi="Times New Roman"/>
          <w:spacing w:val="2"/>
          <w:sz w:val="24"/>
          <w:szCs w:val="24"/>
          <w:shd w:val="clear" w:color="auto" w:fill="FFFFFF"/>
          <w:lang w:eastAsia="en-US"/>
        </w:rPr>
        <w:t xml:space="preserve">Нанесение изображения на ограждение, вне зависимости от местоположения ограждения, производится после </w:t>
      </w:r>
      <w:r w:rsidRPr="00D41821">
        <w:rPr>
          <w:rFonts w:ascii="Times New Roman" w:eastAsia="Calibri" w:hAnsi="Times New Roman"/>
          <w:bCs/>
          <w:noProof/>
          <w:sz w:val="24"/>
          <w:szCs w:val="24"/>
        </w:rPr>
        <w:t xml:space="preserve">оформленния </w:t>
      </w:r>
      <w:r w:rsidRPr="00D41821">
        <w:rPr>
          <w:rFonts w:ascii="Times New Roman" w:hAnsi="Times New Roman"/>
          <w:sz w:val="24"/>
          <w:szCs w:val="24"/>
        </w:rPr>
        <w:t>паспорта колористического решения.</w:t>
      </w:r>
    </w:p>
    <w:p w:rsidR="00D41821" w:rsidRDefault="00D41821" w:rsidP="001F7CB3">
      <w:pPr>
        <w:pStyle w:val="ConsPlusTitle"/>
        <w:ind w:firstLine="540"/>
        <w:jc w:val="both"/>
        <w:outlineLvl w:val="2"/>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D337B5">
        <w:rPr>
          <w:rFonts w:ascii="Times New Roman" w:hAnsi="Times New Roman" w:cs="Times New Roman"/>
          <w:sz w:val="24"/>
          <w:szCs w:val="24"/>
        </w:rPr>
        <w:t>10</w:t>
      </w:r>
      <w:r w:rsidRPr="001F7CB3">
        <w:rPr>
          <w:rFonts w:ascii="Times New Roman" w:hAnsi="Times New Roman" w:cs="Times New Roman"/>
          <w:sz w:val="24"/>
          <w:szCs w:val="24"/>
        </w:rPr>
        <w:t>. Улично-дорожная сеть</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7C083F" w:rsidRDefault="007C083F" w:rsidP="00FA7C25">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Разработка проекта благоустройства на территориях транспортных и инженерных коммуникаций </w:t>
      </w:r>
      <w:r w:rsidR="00C250E0" w:rsidRPr="00C250E0">
        <w:rPr>
          <w:rFonts w:ascii="Times New Roman" w:hAnsi="Times New Roman" w:cs="Times New Roman"/>
          <w:sz w:val="24"/>
          <w:szCs w:val="24"/>
        </w:rPr>
        <w:t xml:space="preserve">городского округа Пущино </w:t>
      </w:r>
      <w:r w:rsidRPr="001F7CB3">
        <w:rPr>
          <w:rFonts w:ascii="Times New Roman" w:hAnsi="Times New Roman" w:cs="Times New Roman"/>
          <w:sz w:val="24"/>
          <w:szCs w:val="24"/>
        </w:rPr>
        <w:t>проводится с учетом законодательства, обеспечивая условия безопасности населения, условия доступности для инвалидов и других маломобильных групп населения,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137618" w:rsidRDefault="00137618" w:rsidP="001F7CB3">
      <w:pPr>
        <w:pStyle w:val="ConsPlusTitle"/>
        <w:ind w:firstLine="540"/>
        <w:jc w:val="both"/>
        <w:outlineLvl w:val="2"/>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D337B5">
        <w:rPr>
          <w:rFonts w:ascii="Times New Roman" w:hAnsi="Times New Roman" w:cs="Times New Roman"/>
          <w:sz w:val="24"/>
          <w:szCs w:val="24"/>
        </w:rPr>
        <w:t>11</w:t>
      </w:r>
      <w:r w:rsidRPr="001F7CB3">
        <w:rPr>
          <w:rFonts w:ascii="Times New Roman" w:hAnsi="Times New Roman" w:cs="Times New Roman"/>
          <w:sz w:val="24"/>
          <w:szCs w:val="24"/>
        </w:rPr>
        <w:t>. Улицы и дороги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w:t>
      </w:r>
      <w:hyperlink r:id="rId16" w:history="1">
        <w:r w:rsidRPr="001F7CB3">
          <w:rPr>
            <w:rFonts w:ascii="Times New Roman" w:hAnsi="Times New Roman" w:cs="Times New Roman"/>
            <w:color w:val="0000FF"/>
            <w:sz w:val="24"/>
            <w:szCs w:val="24"/>
          </w:rPr>
          <w:t>закону</w:t>
        </w:r>
      </w:hyperlink>
      <w:r w:rsidRPr="001F7CB3">
        <w:rPr>
          <w:rFonts w:ascii="Times New Roman" w:hAnsi="Times New Roman" w:cs="Times New Roman"/>
          <w:sz w:val="24"/>
          <w:szCs w:val="24"/>
        </w:rPr>
        <w:t xml:space="preserve"> от 8 ноября 2007 г.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законодательству Российской Федерации о социальной защите инвалидов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w:t>
      </w:r>
      <w:r w:rsidR="00044A85" w:rsidRPr="002665B1">
        <w:rPr>
          <w:rFonts w:ascii="Times New Roman" w:hAnsi="Times New Roman" w:cs="Times New Roman"/>
          <w:sz w:val="24"/>
          <w:szCs w:val="24"/>
        </w:rPr>
        <w:t xml:space="preserve">естественно и искусственно созданное </w:t>
      </w:r>
      <w:r w:rsidRPr="002665B1">
        <w:rPr>
          <w:rFonts w:ascii="Times New Roman" w:hAnsi="Times New Roman" w:cs="Times New Roman"/>
          <w:sz w:val="24"/>
          <w:szCs w:val="24"/>
        </w:rPr>
        <w:t>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Виды и конструкции дорожного покрытия проектируются с учетом категории улицы и обеспечением безопасности движения.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При разработке проекта озеленения улиц и дорог устанавливаются</w:t>
      </w:r>
      <w:r w:rsidRPr="001F7CB3">
        <w:rPr>
          <w:rFonts w:ascii="Times New Roman" w:hAnsi="Times New Roman" w:cs="Times New Roman"/>
          <w:sz w:val="24"/>
          <w:szCs w:val="24"/>
        </w:rPr>
        <w:t xml:space="preserve"> минимальные расстояния от зеленых насаждений до сетей подземных и надземных коммуникаций и прочих сооружений улично-дорожной сети в соответствии со строительными нормами и правилами.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Перечень растений утверждается уполномоченным центральным исполнительным органом государственной власти Московской области в сфере дорожного хозяйства</w:t>
      </w:r>
      <w:r w:rsidR="00044A85">
        <w:rPr>
          <w:rFonts w:ascii="Times New Roman" w:hAnsi="Times New Roman" w:cs="Times New Roman"/>
          <w:sz w:val="24"/>
          <w:szCs w:val="24"/>
        </w:rPr>
        <w:t xml:space="preserve">, </w:t>
      </w:r>
      <w:r w:rsidR="00044A85" w:rsidRPr="00044A85">
        <w:rPr>
          <w:rFonts w:ascii="Times New Roman" w:hAnsi="Times New Roman" w:cs="Times New Roman"/>
          <w:sz w:val="24"/>
          <w:szCs w:val="24"/>
        </w:rPr>
        <w:t xml:space="preserve">в случаях произрастания охраняемых и </w:t>
      </w:r>
      <w:proofErr w:type="spellStart"/>
      <w:r w:rsidR="00044A85" w:rsidRPr="00044A85">
        <w:rPr>
          <w:rFonts w:ascii="Times New Roman" w:hAnsi="Times New Roman" w:cs="Times New Roman"/>
          <w:sz w:val="24"/>
          <w:szCs w:val="24"/>
        </w:rPr>
        <w:t>краснокнижных</w:t>
      </w:r>
      <w:proofErr w:type="spellEnd"/>
      <w:r w:rsidR="00044A85" w:rsidRPr="00044A85">
        <w:rPr>
          <w:rFonts w:ascii="Times New Roman" w:hAnsi="Times New Roman" w:cs="Times New Roman"/>
          <w:sz w:val="24"/>
          <w:szCs w:val="24"/>
        </w:rPr>
        <w:t xml:space="preserve"> растений вопрос решается в соответствии с законодательством.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D337B5">
        <w:rPr>
          <w:rFonts w:ascii="Times New Roman" w:hAnsi="Times New Roman" w:cs="Times New Roman"/>
          <w:sz w:val="24"/>
          <w:szCs w:val="24"/>
        </w:rPr>
        <w:t>11.</w:t>
      </w:r>
      <w:r w:rsidRPr="001F7CB3">
        <w:rPr>
          <w:rFonts w:ascii="Times New Roman" w:hAnsi="Times New Roman" w:cs="Times New Roman"/>
          <w:sz w:val="24"/>
          <w:szCs w:val="24"/>
        </w:rPr>
        <w:t>1. Требования к благоустройству въездных групп</w:t>
      </w:r>
    </w:p>
    <w:p w:rsidR="007C083F" w:rsidRPr="001F7CB3" w:rsidRDefault="007C083F" w:rsidP="001F7CB3">
      <w:pPr>
        <w:pStyle w:val="ConsPlusNormal"/>
        <w:jc w:val="both"/>
        <w:rPr>
          <w:rFonts w:ascii="Times New Roman" w:hAnsi="Times New Roman" w:cs="Times New Roman"/>
          <w:sz w:val="24"/>
          <w:szCs w:val="24"/>
        </w:rPr>
      </w:pPr>
    </w:p>
    <w:p w:rsidR="00B02E64" w:rsidRDefault="007C083F" w:rsidP="00B02E64">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архитектурно-художественное освещение.</w:t>
      </w:r>
    </w:p>
    <w:p w:rsidR="00B02E64" w:rsidRDefault="00B02E64" w:rsidP="00B02E64">
      <w:pPr>
        <w:pStyle w:val="ConsPlusNormal"/>
        <w:ind w:firstLine="540"/>
        <w:jc w:val="both"/>
        <w:rPr>
          <w:rFonts w:ascii="Times New Roman" w:hAnsi="Times New Roman" w:cs="Times New Roman"/>
          <w:sz w:val="24"/>
          <w:szCs w:val="24"/>
        </w:rPr>
      </w:pPr>
    </w:p>
    <w:p w:rsidR="00B02E64" w:rsidRPr="002665B1" w:rsidRDefault="00B02E64" w:rsidP="00B02E64">
      <w:pPr>
        <w:pStyle w:val="ConsPlusNormal"/>
        <w:ind w:firstLine="540"/>
        <w:jc w:val="both"/>
        <w:rPr>
          <w:rFonts w:ascii="Times New Roman" w:hAnsi="Times New Roman" w:cs="Times New Roman"/>
          <w:b/>
          <w:sz w:val="24"/>
          <w:szCs w:val="24"/>
        </w:rPr>
      </w:pPr>
      <w:r w:rsidRPr="002665B1">
        <w:rPr>
          <w:rFonts w:ascii="Times New Roman" w:hAnsi="Times New Roman" w:cs="Times New Roman"/>
          <w:b/>
          <w:sz w:val="24"/>
          <w:szCs w:val="24"/>
        </w:rPr>
        <w:t xml:space="preserve">Статья 12. </w:t>
      </w:r>
      <w:r w:rsidR="002E751F" w:rsidRPr="002665B1">
        <w:rPr>
          <w:rFonts w:ascii="Times New Roman" w:hAnsi="Times New Roman" w:cs="Times New Roman"/>
          <w:b/>
          <w:sz w:val="24"/>
          <w:szCs w:val="24"/>
        </w:rPr>
        <w:t>Пешеходные дорожки</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При наличии на </w:t>
      </w:r>
      <w:r w:rsidR="002E751F" w:rsidRPr="002665B1">
        <w:rPr>
          <w:rFonts w:ascii="Times New Roman" w:hAnsi="Times New Roman" w:cs="Times New Roman"/>
          <w:sz w:val="24"/>
          <w:szCs w:val="24"/>
        </w:rPr>
        <w:t>пешеходной дорожке</w:t>
      </w:r>
      <w:r w:rsidRPr="002665B1">
        <w:rPr>
          <w:rFonts w:ascii="Times New Roman" w:hAnsi="Times New Roman" w:cs="Times New Roman"/>
          <w:sz w:val="24"/>
          <w:szCs w:val="24"/>
        </w:rPr>
        <w:t xml:space="preserve"> покрытия из тротуарной плитки, необходимо учитывать существующую конфигурацию и раскладку плит. При изменении данной раскладки, необходимо согласование</w:t>
      </w:r>
      <w:r w:rsidR="004422BC" w:rsidRPr="002665B1">
        <w:rPr>
          <w:rFonts w:ascii="Times New Roman" w:hAnsi="Times New Roman" w:cs="Times New Roman"/>
          <w:sz w:val="24"/>
          <w:szCs w:val="24"/>
        </w:rPr>
        <w:t xml:space="preserve"> с администрацией городского округа Пущино и комиссие</w:t>
      </w:r>
      <w:r w:rsidR="00E33977" w:rsidRPr="002665B1">
        <w:rPr>
          <w:rFonts w:ascii="Times New Roman" w:hAnsi="Times New Roman" w:cs="Times New Roman"/>
          <w:sz w:val="24"/>
          <w:szCs w:val="24"/>
        </w:rPr>
        <w:t>й по архитектуре и градостроительству при С</w:t>
      </w:r>
      <w:r w:rsidR="004422BC" w:rsidRPr="002665B1">
        <w:rPr>
          <w:rFonts w:ascii="Times New Roman" w:hAnsi="Times New Roman" w:cs="Times New Roman"/>
          <w:sz w:val="24"/>
          <w:szCs w:val="24"/>
        </w:rPr>
        <w:t>овете депутатов городского округа Пущино.</w:t>
      </w:r>
    </w:p>
    <w:p w:rsidR="00B02E64" w:rsidRPr="002665B1" w:rsidRDefault="00B02E64" w:rsidP="00B02E64">
      <w:pPr>
        <w:pStyle w:val="ConsPlusNormal"/>
        <w:ind w:firstLine="540"/>
        <w:jc w:val="both"/>
        <w:rPr>
          <w:rFonts w:ascii="Times New Roman" w:hAnsi="Times New Roman" w:cs="Times New Roman"/>
          <w:b/>
          <w:sz w:val="24"/>
          <w:szCs w:val="24"/>
        </w:rPr>
      </w:pPr>
    </w:p>
    <w:p w:rsidR="00B02E64" w:rsidRPr="002665B1" w:rsidRDefault="00B02E64" w:rsidP="00B02E64">
      <w:pPr>
        <w:pStyle w:val="ConsPlusNormal"/>
        <w:ind w:firstLine="540"/>
        <w:jc w:val="both"/>
        <w:rPr>
          <w:rFonts w:ascii="Times New Roman" w:hAnsi="Times New Roman" w:cs="Times New Roman"/>
          <w:b/>
          <w:sz w:val="24"/>
          <w:szCs w:val="24"/>
        </w:rPr>
      </w:pPr>
      <w:r w:rsidRPr="002665B1">
        <w:rPr>
          <w:rFonts w:ascii="Times New Roman" w:hAnsi="Times New Roman" w:cs="Times New Roman"/>
          <w:b/>
          <w:sz w:val="24"/>
          <w:szCs w:val="24"/>
        </w:rPr>
        <w:t>Статья 1</w:t>
      </w:r>
      <w:r w:rsidR="00CD539D" w:rsidRPr="002665B1">
        <w:rPr>
          <w:rFonts w:ascii="Times New Roman" w:hAnsi="Times New Roman" w:cs="Times New Roman"/>
          <w:b/>
          <w:sz w:val="24"/>
          <w:szCs w:val="24"/>
        </w:rPr>
        <w:t>3</w:t>
      </w:r>
      <w:r w:rsidRPr="002665B1">
        <w:rPr>
          <w:rFonts w:ascii="Times New Roman" w:hAnsi="Times New Roman" w:cs="Times New Roman"/>
          <w:b/>
          <w:sz w:val="24"/>
          <w:szCs w:val="24"/>
        </w:rPr>
        <w:t>. Велодорожки</w:t>
      </w:r>
    </w:p>
    <w:p w:rsidR="00B02E64" w:rsidRPr="002665B1" w:rsidRDefault="00B02E64" w:rsidP="00B02E64">
      <w:pPr>
        <w:pStyle w:val="ConsPlusNormal"/>
        <w:ind w:firstLine="540"/>
        <w:jc w:val="both"/>
        <w:rPr>
          <w:rFonts w:ascii="Times New Roman" w:hAnsi="Times New Roman" w:cs="Times New Roman"/>
          <w:sz w:val="24"/>
          <w:szCs w:val="24"/>
        </w:rPr>
      </w:pP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Для создания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необходимо выбрать вариант движения велосипедистов:</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по проезжей части, или вне ее;</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с использованием </w:t>
      </w:r>
      <w:proofErr w:type="spellStart"/>
      <w:r w:rsidRPr="002665B1">
        <w:rPr>
          <w:rFonts w:ascii="Times New Roman" w:hAnsi="Times New Roman" w:cs="Times New Roman"/>
          <w:sz w:val="24"/>
          <w:szCs w:val="24"/>
        </w:rPr>
        <w:t>велополосы</w:t>
      </w:r>
      <w:proofErr w:type="spellEnd"/>
      <w:r w:rsidRPr="002665B1">
        <w:rPr>
          <w:rFonts w:ascii="Times New Roman" w:hAnsi="Times New Roman" w:cs="Times New Roman"/>
          <w:sz w:val="24"/>
          <w:szCs w:val="24"/>
        </w:rPr>
        <w:t>, совмещенной с другими участниками движения (пешеходами или автомобилями);</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с использованием велодорожки с односторонним или двухсторонним движением велосипедистов.</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Вариант создания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в каждом конкретном случае выбирается с учетом транспортных, эксплуатационных и градостроительных особенностей данной территории.</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При проектировании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осуществляется: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а) выявление возможностей использования территории поселения, городского округа для обеспечения движения велосипедистов, включая: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совершенствование планировки за счет реорганизации и реконструкции существующих объектов транспортной инфраструктуры для увеличения их пропускной способности (в том числе сокращение или увеличение полос движения, реконструкция перекрестков, создание отдельных улиц, пересечений в разных уровнях);</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поиск возможностей перераспределения велосипедного и пешеходного движения с использованием территорий, расположенных за пределами дорог (в том числе озелененные территории, полосы отчуждения вдоль железнодорожных путей);</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б) повышение эффективности совершаемых поездок за счет:</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дифференцирования велосипедного движения по расстоянию, скорости, времени;</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совмещения и разделения движения велосипедистов;</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развития </w:t>
      </w:r>
      <w:proofErr w:type="spellStart"/>
      <w:r w:rsidRPr="002665B1">
        <w:rPr>
          <w:rFonts w:ascii="Times New Roman" w:hAnsi="Times New Roman" w:cs="Times New Roman"/>
          <w:sz w:val="24"/>
          <w:szCs w:val="24"/>
        </w:rPr>
        <w:t>интермодальности</w:t>
      </w:r>
      <w:proofErr w:type="spellEnd"/>
      <w:r w:rsidRPr="002665B1">
        <w:rPr>
          <w:rFonts w:ascii="Times New Roman" w:hAnsi="Times New Roman" w:cs="Times New Roman"/>
          <w:sz w:val="24"/>
          <w:szCs w:val="24"/>
        </w:rPr>
        <w:t>;</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реорганизации дорожного движения;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в) внедрение новых транспортных решений и видов транспортного обслуживания населения;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г) анализ существующих условий и перспектив развития и размещения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оценка нормативной правовой базы, необходимой для функционирования и развития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и оценка объемов финансирования транспортной инфраструктуры с учетом развития </w:t>
      </w:r>
      <w:proofErr w:type="spellStart"/>
      <w:r w:rsidRPr="002665B1">
        <w:rPr>
          <w:rFonts w:ascii="Times New Roman" w:hAnsi="Times New Roman" w:cs="Times New Roman"/>
          <w:sz w:val="24"/>
          <w:szCs w:val="24"/>
        </w:rPr>
        <w:t>велотранспорта</w:t>
      </w:r>
      <w:proofErr w:type="spellEnd"/>
      <w:r w:rsidRPr="002665B1">
        <w:rPr>
          <w:rFonts w:ascii="Times New Roman" w:hAnsi="Times New Roman" w:cs="Times New Roman"/>
          <w:sz w:val="24"/>
          <w:szCs w:val="24"/>
        </w:rPr>
        <w:t>.</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При проектировании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осуществляется: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а) выявление возможностей использования территории поселения, городского округа для обеспечения движения велосипедистов, включая: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совершенствование планировки за счет реорганизации и реконструкции существующих объектов транспортной инфраструктуры для увеличения их пропускной способности (в том числе сокращение или увеличение полос движения, реконструкция перекрестков, создание отдельных улиц, пересечений в разных уровнях);</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поиск возможностей перераспределения велосипедного и пешеходного движения с использованием территорий, расположенных за пределами дорог (в том числе озелененные территории, полосы отчуждения вдоль железнодорожных путей);</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б) повышение эффективности совершаемых поездок за счет:</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дифференцирования велосипедного движения по расстоянию, скорости, времени;</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совмещения и разделения движения велосипедистов;</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развития </w:t>
      </w:r>
      <w:proofErr w:type="spellStart"/>
      <w:r w:rsidRPr="002665B1">
        <w:rPr>
          <w:rFonts w:ascii="Times New Roman" w:hAnsi="Times New Roman" w:cs="Times New Roman"/>
          <w:sz w:val="24"/>
          <w:szCs w:val="24"/>
        </w:rPr>
        <w:t>интермодальности</w:t>
      </w:r>
      <w:proofErr w:type="spellEnd"/>
      <w:r w:rsidRPr="002665B1">
        <w:rPr>
          <w:rFonts w:ascii="Times New Roman" w:hAnsi="Times New Roman" w:cs="Times New Roman"/>
          <w:sz w:val="24"/>
          <w:szCs w:val="24"/>
        </w:rPr>
        <w:t>;</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реорганизации дорожного движения;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в) внедрение новых транспортных решений и видов транспортного обслуживания населения;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г) анализ существующих условий и перспектив развития и размещения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оценка нормативной правовой базы, необходимой для функционирования и развития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и оценка объемов финансирования транспортной инфраструктуры с учетом развития </w:t>
      </w:r>
      <w:proofErr w:type="spellStart"/>
      <w:r w:rsidRPr="002665B1">
        <w:rPr>
          <w:rFonts w:ascii="Times New Roman" w:hAnsi="Times New Roman" w:cs="Times New Roman"/>
          <w:sz w:val="24"/>
          <w:szCs w:val="24"/>
        </w:rPr>
        <w:t>велотранспорта</w:t>
      </w:r>
      <w:proofErr w:type="spellEnd"/>
      <w:r w:rsidRPr="002665B1">
        <w:rPr>
          <w:rFonts w:ascii="Times New Roman" w:hAnsi="Times New Roman" w:cs="Times New Roman"/>
          <w:sz w:val="24"/>
          <w:szCs w:val="24"/>
        </w:rPr>
        <w:t>.</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При проектировании сети дорог должна учитываться необходимость снижения риска возникновения дорожно-транспортных происшествий (далее - ДТП) с велосипедистами и тяжести их последствий для участников дорожного движения</w:t>
      </w:r>
    </w:p>
    <w:p w:rsidR="00B02E64" w:rsidRPr="002665B1" w:rsidRDefault="00B02E64" w:rsidP="00B02E64">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При планировании создания </w:t>
      </w:r>
      <w:proofErr w:type="spellStart"/>
      <w:r w:rsidRPr="002665B1">
        <w:rPr>
          <w:rFonts w:ascii="Times New Roman" w:hAnsi="Times New Roman" w:cs="Times New Roman"/>
          <w:sz w:val="24"/>
          <w:szCs w:val="24"/>
        </w:rPr>
        <w:t>велотранспортной</w:t>
      </w:r>
      <w:proofErr w:type="spellEnd"/>
      <w:r w:rsidRPr="002665B1">
        <w:rPr>
          <w:rFonts w:ascii="Times New Roman" w:hAnsi="Times New Roman" w:cs="Times New Roman"/>
          <w:sz w:val="24"/>
          <w:szCs w:val="24"/>
        </w:rPr>
        <w:t xml:space="preserve"> инфраструктуры функции маршрутов движения велосипедистов (далее - </w:t>
      </w:r>
      <w:proofErr w:type="spellStart"/>
      <w:r w:rsidRPr="002665B1">
        <w:rPr>
          <w:rFonts w:ascii="Times New Roman" w:hAnsi="Times New Roman" w:cs="Times New Roman"/>
          <w:sz w:val="24"/>
          <w:szCs w:val="24"/>
        </w:rPr>
        <w:t>велотранспортные</w:t>
      </w:r>
      <w:proofErr w:type="spellEnd"/>
      <w:r w:rsidRPr="002665B1">
        <w:rPr>
          <w:rFonts w:ascii="Times New Roman" w:hAnsi="Times New Roman" w:cs="Times New Roman"/>
          <w:sz w:val="24"/>
          <w:szCs w:val="24"/>
        </w:rPr>
        <w:t xml:space="preserve"> маршруты), включая пересечения, должны соответствовать функциям элементов совокупности дорог на территории поселения, городского округа (далее - сеть дорог), по которым проложены указанные маршруты.</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D337B5" w:rsidRPr="002665B1">
        <w:rPr>
          <w:rFonts w:ascii="Times New Roman" w:hAnsi="Times New Roman" w:cs="Times New Roman"/>
          <w:sz w:val="24"/>
          <w:szCs w:val="24"/>
        </w:rPr>
        <w:t>1</w:t>
      </w:r>
      <w:r w:rsidR="00CD539D" w:rsidRPr="002665B1">
        <w:rPr>
          <w:rFonts w:ascii="Times New Roman" w:hAnsi="Times New Roman" w:cs="Times New Roman"/>
          <w:sz w:val="24"/>
          <w:szCs w:val="24"/>
        </w:rPr>
        <w:t>4</w:t>
      </w:r>
      <w:r w:rsidRPr="002665B1">
        <w:rPr>
          <w:rFonts w:ascii="Times New Roman" w:hAnsi="Times New Roman" w:cs="Times New Roman"/>
          <w:sz w:val="24"/>
          <w:szCs w:val="24"/>
        </w:rPr>
        <w:t>. Площади</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 По функциональному назначению площади подразделяются на главные (у зданий органов власти, общественных организаций); </w:t>
      </w:r>
      <w:proofErr w:type="spellStart"/>
      <w:r w:rsidRPr="002665B1">
        <w:rPr>
          <w:rFonts w:ascii="Times New Roman" w:hAnsi="Times New Roman" w:cs="Times New Roman"/>
          <w:sz w:val="24"/>
          <w:szCs w:val="24"/>
        </w:rPr>
        <w:t>приобъектные</w:t>
      </w:r>
      <w:proofErr w:type="spellEnd"/>
      <w:r w:rsidRPr="002665B1">
        <w:rPr>
          <w:rFonts w:ascii="Times New Roman" w:hAnsi="Times New Roman" w:cs="Times New Roman"/>
          <w:sz w:val="24"/>
          <w:szCs w:val="24"/>
        </w:rPr>
        <w:t xml:space="preserve"> (у театров,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w:t>
      </w:r>
      <w:r w:rsidRPr="001F7CB3">
        <w:rPr>
          <w:rFonts w:ascii="Times New Roman" w:hAnsi="Times New Roman" w:cs="Times New Roman"/>
          <w:sz w:val="24"/>
          <w:szCs w:val="24"/>
        </w:rPr>
        <w:t>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контейнерные площадки.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В зависимости от функционального назначения площади на ней размещаются следующие дополнительные элементы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на главных, </w:t>
      </w:r>
      <w:proofErr w:type="spellStart"/>
      <w:r w:rsidRPr="001F7CB3">
        <w:rPr>
          <w:rFonts w:ascii="Times New Roman" w:hAnsi="Times New Roman" w:cs="Times New Roman"/>
          <w:sz w:val="24"/>
          <w:szCs w:val="24"/>
        </w:rPr>
        <w:t>приобъектных</w:t>
      </w:r>
      <w:proofErr w:type="spellEnd"/>
      <w:r w:rsidRPr="001F7CB3">
        <w:rPr>
          <w:rFonts w:ascii="Times New Roman" w:hAnsi="Times New Roman" w:cs="Times New Roman"/>
          <w:sz w:val="24"/>
          <w:szCs w:val="24"/>
        </w:rPr>
        <w:t>, мемориальных площадях - произведения монументально-декоративного искусства, водные устройства (фонтаны);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на общественно-транспортных площадях - остановочные павильоны, некапитальные строения и сооружения мелкорозничной торговли, питания, бытового обслуживания, средства наружной рекламы и информации.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7. При озеленении площади используются </w:t>
      </w:r>
      <w:proofErr w:type="spellStart"/>
      <w:r w:rsidRPr="001F7CB3">
        <w:rPr>
          <w:rFonts w:ascii="Times New Roman" w:hAnsi="Times New Roman" w:cs="Times New Roman"/>
          <w:sz w:val="24"/>
          <w:szCs w:val="24"/>
        </w:rPr>
        <w:t>периметральное</w:t>
      </w:r>
      <w:proofErr w:type="spellEnd"/>
      <w:r w:rsidRPr="001F7CB3">
        <w:rPr>
          <w:rFonts w:ascii="Times New Roman" w:hAnsi="Times New Roman" w:cs="Times New Roman"/>
          <w:sz w:val="24"/>
          <w:szCs w:val="24"/>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1</w:t>
      </w:r>
      <w:r w:rsidR="00CD539D">
        <w:rPr>
          <w:rFonts w:ascii="Times New Roman" w:hAnsi="Times New Roman" w:cs="Times New Roman"/>
          <w:sz w:val="24"/>
          <w:szCs w:val="24"/>
        </w:rPr>
        <w:t>5</w:t>
      </w:r>
      <w:r w:rsidRPr="001F7CB3">
        <w:rPr>
          <w:rFonts w:ascii="Times New Roman" w:hAnsi="Times New Roman" w:cs="Times New Roman"/>
          <w:sz w:val="24"/>
          <w:szCs w:val="24"/>
        </w:rPr>
        <w:t>. Пешеходные переходы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 маломобильных групп населения.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 Стороны треугольника имеют следующие размеры: 8 x 40 м при разрешенной скорости движения транспорта 40 км/ч; 10 x 50 м - при скорости 60 км/ч.</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Обязательный перечень элементов благоустройства наземных пешеходных </w:t>
      </w:r>
      <w:r w:rsidRPr="002665B1">
        <w:rPr>
          <w:rFonts w:ascii="Times New Roman" w:hAnsi="Times New Roman" w:cs="Times New Roman"/>
          <w:sz w:val="24"/>
          <w:szCs w:val="24"/>
        </w:rPr>
        <w:t>переходов включает дорожную разметку, пандусы для съезда с уровня тротуара на уровень проезжей части, осветительное оборудование.</w:t>
      </w:r>
    </w:p>
    <w:p w:rsidR="00137618" w:rsidRPr="002665B1" w:rsidRDefault="00653146" w:rsidP="00137618">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w:t>
      </w:r>
      <w:r w:rsidR="00137618" w:rsidRPr="002665B1">
        <w:rPr>
          <w:rFonts w:ascii="Times New Roman" w:hAnsi="Times New Roman" w:cs="Times New Roman"/>
          <w:sz w:val="24"/>
          <w:szCs w:val="24"/>
        </w:rPr>
        <w:t>. Нерегулируемые пешеходные переходы должны выполняться в уровень покрытия пешеходного тротуара.</w:t>
      </w:r>
    </w:p>
    <w:p w:rsidR="00137618" w:rsidRPr="002665B1" w:rsidRDefault="00653146" w:rsidP="00137618">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w:t>
      </w:r>
      <w:r w:rsidR="00137618" w:rsidRPr="002665B1">
        <w:rPr>
          <w:rFonts w:ascii="Times New Roman" w:hAnsi="Times New Roman" w:cs="Times New Roman"/>
          <w:sz w:val="24"/>
          <w:szCs w:val="24"/>
        </w:rPr>
        <w:t>. Нерегулируемые пешеходные переходы</w:t>
      </w:r>
      <w:r w:rsidR="0075448A" w:rsidRPr="002665B1">
        <w:rPr>
          <w:rFonts w:ascii="Times New Roman" w:hAnsi="Times New Roman" w:cs="Times New Roman"/>
          <w:sz w:val="24"/>
          <w:szCs w:val="24"/>
        </w:rPr>
        <w:t xml:space="preserve"> могут быть</w:t>
      </w:r>
      <w:r w:rsidR="00137618" w:rsidRPr="002665B1">
        <w:rPr>
          <w:rFonts w:ascii="Times New Roman" w:hAnsi="Times New Roman" w:cs="Times New Roman"/>
          <w:sz w:val="24"/>
          <w:szCs w:val="24"/>
        </w:rPr>
        <w:t xml:space="preserve"> выделен</w:t>
      </w:r>
      <w:r w:rsidR="0075448A" w:rsidRPr="002665B1">
        <w:rPr>
          <w:rFonts w:ascii="Times New Roman" w:hAnsi="Times New Roman" w:cs="Times New Roman"/>
          <w:sz w:val="24"/>
          <w:szCs w:val="24"/>
        </w:rPr>
        <w:t>ы</w:t>
      </w:r>
      <w:r w:rsidR="00137618" w:rsidRPr="002665B1">
        <w:rPr>
          <w:rFonts w:ascii="Times New Roman" w:hAnsi="Times New Roman" w:cs="Times New Roman"/>
          <w:sz w:val="24"/>
          <w:szCs w:val="24"/>
        </w:rPr>
        <w:t xml:space="preserve"> другим покрытием, отличным от дорожного полотна (брусчатка, плитка). </w:t>
      </w:r>
    </w:p>
    <w:p w:rsidR="00137618" w:rsidRPr="002665B1" w:rsidRDefault="00653146" w:rsidP="00137618">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w:t>
      </w:r>
      <w:r w:rsidR="00137618" w:rsidRPr="002665B1">
        <w:rPr>
          <w:rFonts w:ascii="Times New Roman" w:hAnsi="Times New Roman" w:cs="Times New Roman"/>
          <w:sz w:val="24"/>
          <w:szCs w:val="24"/>
        </w:rPr>
        <w:t xml:space="preserve"> Обязательный перечень элементов благоустройства наземных пешеходных переходов включает разметку, пандусы для съезда с уровня тротуара на уровень проезжей части (если пешеходный переход регулируемый и выполнен в один уровень с покрытием дорожного полотна), осветительное оборудование.</w:t>
      </w:r>
    </w:p>
    <w:p w:rsidR="00137618" w:rsidRPr="001F7CB3" w:rsidRDefault="00653146" w:rsidP="00137618">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w:t>
      </w:r>
      <w:r w:rsidR="00137618" w:rsidRPr="002665B1">
        <w:rPr>
          <w:rFonts w:ascii="Times New Roman" w:hAnsi="Times New Roman" w:cs="Times New Roman"/>
          <w:sz w:val="24"/>
          <w:szCs w:val="24"/>
        </w:rPr>
        <w:t>. Освещение зоны пешеходного перехода должно быть направленно</w:t>
      </w:r>
      <w:proofErr w:type="gramStart"/>
      <w:r w:rsidR="00137618" w:rsidRPr="002665B1">
        <w:rPr>
          <w:rFonts w:ascii="Times New Roman" w:hAnsi="Times New Roman" w:cs="Times New Roman"/>
          <w:sz w:val="24"/>
          <w:szCs w:val="24"/>
        </w:rPr>
        <w:t>.</w:t>
      </w:r>
      <w:proofErr w:type="gramEnd"/>
      <w:r w:rsidR="00137618" w:rsidRPr="002665B1">
        <w:rPr>
          <w:rFonts w:ascii="Times New Roman" w:hAnsi="Times New Roman" w:cs="Times New Roman"/>
          <w:sz w:val="24"/>
          <w:szCs w:val="24"/>
        </w:rPr>
        <w:t xml:space="preserve"> как на дорогу так и на зоны прилегающие к пешеходному переходу.</w:t>
      </w:r>
      <w:r w:rsidR="0075448A" w:rsidRPr="002665B1">
        <w:rPr>
          <w:rFonts w:ascii="Times New Roman" w:hAnsi="Times New Roman" w:cs="Times New Roman"/>
          <w:sz w:val="24"/>
          <w:szCs w:val="24"/>
        </w:rPr>
        <w:t xml:space="preserve"> </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1</w:t>
      </w:r>
      <w:r w:rsidR="00CD539D">
        <w:rPr>
          <w:rFonts w:ascii="Times New Roman" w:hAnsi="Times New Roman" w:cs="Times New Roman"/>
          <w:sz w:val="24"/>
          <w:szCs w:val="24"/>
        </w:rPr>
        <w:t>6</w:t>
      </w:r>
      <w:r w:rsidRPr="001F7CB3">
        <w:rPr>
          <w:rFonts w:ascii="Times New Roman" w:hAnsi="Times New Roman" w:cs="Times New Roman"/>
          <w:sz w:val="24"/>
          <w:szCs w:val="24"/>
        </w:rPr>
        <w:t xml:space="preserve">. Технические зоны транспортных, инженерных коммуникаций, </w:t>
      </w:r>
      <w:proofErr w:type="spellStart"/>
      <w:r w:rsidRPr="001F7CB3">
        <w:rPr>
          <w:rFonts w:ascii="Times New Roman" w:hAnsi="Times New Roman" w:cs="Times New Roman"/>
          <w:sz w:val="24"/>
          <w:szCs w:val="24"/>
        </w:rPr>
        <w:t>водоохранные</w:t>
      </w:r>
      <w:proofErr w:type="spellEnd"/>
      <w:r w:rsidRPr="001F7CB3">
        <w:rPr>
          <w:rFonts w:ascii="Times New Roman" w:hAnsi="Times New Roman" w:cs="Times New Roman"/>
          <w:sz w:val="24"/>
          <w:szCs w:val="24"/>
        </w:rPr>
        <w:t xml:space="preserve"> зоны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предусматриваются следующие виды технических (охранно-эксплуатационных) зон, выделяемые линиями градостроительного регулирования: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магистральных коллекторов и трубопроводов;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кабелей высокого и низкого напряжения, слабых токов, линий высоковольтных передач.</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допускаются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контейнерных),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В зоне линий высоковольтных передач напряжением менее 110 </w:t>
      </w:r>
      <w:proofErr w:type="spellStart"/>
      <w:r w:rsidRPr="001F7CB3">
        <w:rPr>
          <w:rFonts w:ascii="Times New Roman" w:hAnsi="Times New Roman" w:cs="Times New Roman"/>
          <w:sz w:val="24"/>
          <w:szCs w:val="24"/>
        </w:rPr>
        <w:t>кВ</w:t>
      </w:r>
      <w:proofErr w:type="spellEnd"/>
      <w:r w:rsidRPr="001F7CB3">
        <w:rPr>
          <w:rFonts w:ascii="Times New Roman" w:hAnsi="Times New Roman" w:cs="Times New Roman"/>
          <w:sz w:val="24"/>
          <w:szCs w:val="24"/>
        </w:rPr>
        <w:t xml:space="preserve"> возможно размещение площадок для выгула и дрессировки собак.</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7C083F" w:rsidRPr="001F7CB3" w:rsidRDefault="00C53E28" w:rsidP="001F7CB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5</w:t>
      </w:r>
      <w:r w:rsidR="007C083F" w:rsidRPr="001F7CB3">
        <w:rPr>
          <w:rFonts w:ascii="Times New Roman" w:hAnsi="Times New Roman" w:cs="Times New Roman"/>
          <w:sz w:val="24"/>
          <w:szCs w:val="24"/>
        </w:rPr>
        <w:t xml:space="preserve">. Береговая линия (граница водного объекта) </w:t>
      </w:r>
      <w:proofErr w:type="gramStart"/>
      <w:r w:rsidR="007C083F" w:rsidRPr="001F7CB3">
        <w:rPr>
          <w:rFonts w:ascii="Times New Roman" w:hAnsi="Times New Roman" w:cs="Times New Roman"/>
          <w:sz w:val="24"/>
          <w:szCs w:val="24"/>
        </w:rPr>
        <w:t>определяется</w:t>
      </w:r>
      <w:proofErr w:type="gramEnd"/>
      <w:r w:rsidR="007C083F" w:rsidRPr="001F7CB3">
        <w:rPr>
          <w:rFonts w:ascii="Times New Roman" w:hAnsi="Times New Roman" w:cs="Times New Roman"/>
          <w:sz w:val="24"/>
          <w:szCs w:val="24"/>
        </w:rPr>
        <w:t xml:space="preserve"> для: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реки, ручья, канала, озера, обводненного карьера - по среднемноголетнему уровню вод в период, когда они не покрыты льдом;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пруда, водохранилища - по нормальному подпорному уровню воды;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болота - по границе залежей торфа на нулевой глубине.</w:t>
      </w:r>
    </w:p>
    <w:p w:rsidR="007C083F" w:rsidRPr="001F7CB3" w:rsidRDefault="00C53E28" w:rsidP="001F7CB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6</w:t>
      </w:r>
      <w:r w:rsidR="007C083F" w:rsidRPr="001F7CB3">
        <w:rPr>
          <w:rFonts w:ascii="Times New Roman" w:hAnsi="Times New Roman" w:cs="Times New Roman"/>
          <w:sz w:val="24"/>
          <w:szCs w:val="24"/>
        </w:rPr>
        <w:t xml:space="preserve">. Разработка проекта благоустройства территорий </w:t>
      </w:r>
      <w:proofErr w:type="spellStart"/>
      <w:r w:rsidR="007C083F" w:rsidRPr="001F7CB3">
        <w:rPr>
          <w:rFonts w:ascii="Times New Roman" w:hAnsi="Times New Roman" w:cs="Times New Roman"/>
          <w:sz w:val="24"/>
          <w:szCs w:val="24"/>
        </w:rPr>
        <w:t>водоохранных</w:t>
      </w:r>
      <w:proofErr w:type="spellEnd"/>
      <w:r w:rsidR="007C083F" w:rsidRPr="001F7CB3">
        <w:rPr>
          <w:rFonts w:ascii="Times New Roman" w:hAnsi="Times New Roman" w:cs="Times New Roman"/>
          <w:sz w:val="24"/>
          <w:szCs w:val="24"/>
        </w:rPr>
        <w:t xml:space="preserve"> зон осуществляется в соответствии с водным законодательством Российской Федерации и законодательством Российской Федерации о социальной защите инвалидов.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1</w:t>
      </w:r>
      <w:r w:rsidR="00CD539D">
        <w:rPr>
          <w:rFonts w:ascii="Times New Roman" w:hAnsi="Times New Roman" w:cs="Times New Roman"/>
          <w:sz w:val="24"/>
          <w:szCs w:val="24"/>
        </w:rPr>
        <w:t>7</w:t>
      </w:r>
      <w:r w:rsidRPr="001F7CB3">
        <w:rPr>
          <w:rFonts w:ascii="Times New Roman" w:hAnsi="Times New Roman" w:cs="Times New Roman"/>
          <w:sz w:val="24"/>
          <w:szCs w:val="24"/>
        </w:rPr>
        <w:t>. Детские площадки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w:t>
      </w:r>
      <w:hyperlink r:id="rId17"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При проектировании, реконструкции детских площадок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уполномоченным органом.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Детские площадки предназначены для игр и активного отдыха детей разных возрастов: </w:t>
      </w:r>
      <w:proofErr w:type="spellStart"/>
      <w:r w:rsidRPr="001F7CB3">
        <w:rPr>
          <w:rFonts w:ascii="Times New Roman" w:hAnsi="Times New Roman" w:cs="Times New Roman"/>
          <w:sz w:val="24"/>
          <w:szCs w:val="24"/>
        </w:rPr>
        <w:t>преддошкольного</w:t>
      </w:r>
      <w:proofErr w:type="spellEnd"/>
      <w:r w:rsidRPr="001F7CB3">
        <w:rPr>
          <w:rFonts w:ascii="Times New Roman" w:hAnsi="Times New Roman" w:cs="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Детские площадки для </w:t>
      </w:r>
      <w:proofErr w:type="spellStart"/>
      <w:r w:rsidRPr="001F7CB3">
        <w:rPr>
          <w:rFonts w:ascii="Times New Roman" w:hAnsi="Times New Roman" w:cs="Times New Roman"/>
          <w:sz w:val="24"/>
          <w:szCs w:val="24"/>
        </w:rPr>
        <w:t>преддошкольного</w:t>
      </w:r>
      <w:proofErr w:type="spellEnd"/>
      <w:r w:rsidRPr="001F7CB3">
        <w:rPr>
          <w:rFonts w:ascii="Times New Roman" w:hAnsi="Times New Roman" w:cs="Times New Roman"/>
          <w:sz w:val="24"/>
          <w:szCs w:val="24"/>
        </w:rPr>
        <w:t xml:space="preserve">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5. Площадки для игр детей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w:t>
      </w:r>
      <w:r w:rsidR="00C250E0" w:rsidRPr="00C250E0">
        <w:rPr>
          <w:rFonts w:ascii="Times New Roman" w:hAnsi="Times New Roman" w:cs="Times New Roman"/>
          <w:sz w:val="24"/>
          <w:szCs w:val="24"/>
        </w:rPr>
        <w:t>городского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6. Площадки детей </w:t>
      </w:r>
      <w:proofErr w:type="spellStart"/>
      <w:r w:rsidRPr="001F7CB3">
        <w:rPr>
          <w:rFonts w:ascii="Times New Roman" w:hAnsi="Times New Roman" w:cs="Times New Roman"/>
          <w:sz w:val="24"/>
          <w:szCs w:val="24"/>
        </w:rPr>
        <w:t>преддошкольного</w:t>
      </w:r>
      <w:proofErr w:type="spellEnd"/>
      <w:r w:rsidRPr="001F7CB3">
        <w:rPr>
          <w:rFonts w:ascii="Times New Roman" w:hAnsi="Times New Roman" w:cs="Times New Roman"/>
          <w:sz w:val="24"/>
          <w:szCs w:val="24"/>
        </w:rPr>
        <w:t xml:space="preserve"> возраста могут размещаться отдельно или совмещаться с площадками для тихого отдыха взрослых, в этом случае общая площадь площадки должна быть не менее 80 кв.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8. В условиях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w:t>
      </w:r>
      <w:r w:rsidR="00C250E0" w:rsidRPr="00C250E0">
        <w:rPr>
          <w:rFonts w:ascii="Times New Roman" w:hAnsi="Times New Roman" w:cs="Times New Roman"/>
          <w:sz w:val="24"/>
          <w:szCs w:val="24"/>
        </w:rPr>
        <w:t>городского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10. Обязательный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комбинированными видами покрытия.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12. Для сопряжения поверхностей площадки и газона применяются садовые бортовые камни со скошенными или закругленными краями.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16.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информацию о запрете выгула домашних животных на площадке, о лице, эксплуатирующем оборудование площадки.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18.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20.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администрацией </w:t>
      </w:r>
      <w:r w:rsidR="00734220">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w:t>
      </w:r>
      <w:r w:rsidR="00DD614B">
        <w:rPr>
          <w:rFonts w:ascii="Times New Roman" w:hAnsi="Times New Roman" w:cs="Times New Roman"/>
          <w:sz w:val="24"/>
          <w:szCs w:val="24"/>
        </w:rPr>
        <w:t xml:space="preserve">округа </w:t>
      </w:r>
      <w:r w:rsidR="006D3743">
        <w:rPr>
          <w:rFonts w:ascii="Times New Roman" w:hAnsi="Times New Roman" w:cs="Times New Roman"/>
          <w:sz w:val="24"/>
          <w:szCs w:val="24"/>
        </w:rPr>
        <w:t>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- 2-8 миллиметров. Толщина слоя - 500 миллиметров.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22. При ограждении площадок зелеными насаждениями, а также при их озеленении не допускается применение растений с колючками и ядовитыми плодами.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надежными (при покачивании конструкции).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26. Элементы оборудования из металла должны быть защищены от коррозии или изготовлены из </w:t>
      </w:r>
      <w:proofErr w:type="spellStart"/>
      <w:r w:rsidRPr="001F7CB3">
        <w:rPr>
          <w:rFonts w:ascii="Times New Roman" w:hAnsi="Times New Roman" w:cs="Times New Roman"/>
          <w:sz w:val="24"/>
          <w:szCs w:val="24"/>
        </w:rPr>
        <w:t>коррозионно</w:t>
      </w:r>
      <w:proofErr w:type="spellEnd"/>
      <w:r w:rsidRPr="001F7CB3">
        <w:rPr>
          <w:rFonts w:ascii="Times New Roman" w:hAnsi="Times New Roman" w:cs="Times New Roman"/>
          <w:sz w:val="24"/>
          <w:szCs w:val="24"/>
        </w:rPr>
        <w:t xml:space="preserve"> 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Выступающие концы болтовых соединений должны быть защищены способом, исключающим </w:t>
      </w:r>
      <w:proofErr w:type="spellStart"/>
      <w:r w:rsidRPr="001F7CB3">
        <w:rPr>
          <w:rFonts w:ascii="Times New Roman" w:hAnsi="Times New Roman" w:cs="Times New Roman"/>
          <w:sz w:val="24"/>
          <w:szCs w:val="24"/>
        </w:rPr>
        <w:t>травмирование</w:t>
      </w:r>
      <w:proofErr w:type="spellEnd"/>
      <w:r w:rsidRPr="001F7CB3">
        <w:rPr>
          <w:rFonts w:ascii="Times New Roman" w:hAnsi="Times New Roman" w:cs="Times New Roman"/>
          <w:sz w:val="24"/>
          <w:szCs w:val="24"/>
        </w:rPr>
        <w:t>. Сварные швы должны быть гладкими.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28. Элементы оборудования из древесины не должны иметь на поверхности дефектов обработки (заусенцев, </w:t>
      </w:r>
      <w:proofErr w:type="spellStart"/>
      <w:r w:rsidRPr="001F7CB3">
        <w:rPr>
          <w:rFonts w:ascii="Times New Roman" w:hAnsi="Times New Roman" w:cs="Times New Roman"/>
          <w:sz w:val="24"/>
          <w:szCs w:val="24"/>
        </w:rPr>
        <w:t>отщепов</w:t>
      </w:r>
      <w:proofErr w:type="spellEnd"/>
      <w:r w:rsidRPr="001F7CB3">
        <w:rPr>
          <w:rFonts w:ascii="Times New Roman" w:hAnsi="Times New Roman" w:cs="Times New Roman"/>
          <w:sz w:val="24"/>
          <w:szCs w:val="24"/>
        </w:rPr>
        <w:t>, сколов и т.п.). Не допускается наличие гниения основания деревянных опор и стоек.</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30. Крепление элементов оборудования должно исключать возможность их демонтажа без применения инструментов.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элементы фундамента должны располагаться на глубине не менее 400 мм от поверхности покрытия игровой площадки;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глубина от поверхности покрытия игровой площадки до верха фундамента конической формы должна быть не менее 200 мм;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острые кромки фундамента должны быть закруглены. Радиус закругления - не менее 20 мм;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33. Закрытое оборудование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При чрезвычайной ситуации доступы должны обеспечить возможность детям покинуть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35. 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sidRPr="001F7CB3">
        <w:rPr>
          <w:rFonts w:ascii="Times New Roman" w:hAnsi="Times New Roman" w:cs="Times New Roman"/>
          <w:sz w:val="24"/>
          <w:szCs w:val="24"/>
        </w:rPr>
        <w:t>застреваний</w:t>
      </w:r>
      <w:proofErr w:type="spellEnd"/>
      <w:r w:rsidRPr="001F7CB3">
        <w:rPr>
          <w:rFonts w:ascii="Times New Roman" w:hAnsi="Times New Roman" w:cs="Times New Roman"/>
          <w:sz w:val="24"/>
          <w:szCs w:val="24"/>
        </w:rPr>
        <w:t xml:space="preserve"> тела, частей тела или одежды ребенка.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36. Для предупреждения травм при падении детей с оборудования площадки устанавливаются </w:t>
      </w:r>
      <w:proofErr w:type="spellStart"/>
      <w:r w:rsidRPr="001F7CB3">
        <w:rPr>
          <w:rFonts w:ascii="Times New Roman" w:hAnsi="Times New Roman" w:cs="Times New Roman"/>
          <w:sz w:val="24"/>
          <w:szCs w:val="24"/>
        </w:rPr>
        <w:t>ударопоглощающие</w:t>
      </w:r>
      <w:proofErr w:type="spellEnd"/>
      <w:r w:rsidRPr="001F7CB3">
        <w:rPr>
          <w:rFonts w:ascii="Times New Roman" w:hAnsi="Times New Roman" w:cs="Times New Roman"/>
          <w:sz w:val="24"/>
          <w:szCs w:val="24"/>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37. Песок в песочнице должен соответствовать санитарно-эпидемиологическим требованиям.</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1</w:t>
      </w:r>
      <w:r w:rsidR="00CD539D">
        <w:rPr>
          <w:rFonts w:ascii="Times New Roman" w:hAnsi="Times New Roman" w:cs="Times New Roman"/>
          <w:sz w:val="24"/>
          <w:szCs w:val="24"/>
        </w:rPr>
        <w:t>8</w:t>
      </w:r>
      <w:r w:rsidRPr="001F7CB3">
        <w:rPr>
          <w:rFonts w:ascii="Times New Roman" w:hAnsi="Times New Roman" w:cs="Times New Roman"/>
          <w:sz w:val="24"/>
          <w:szCs w:val="24"/>
        </w:rPr>
        <w:t>. Площадки отдыха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sidRPr="001F7CB3">
        <w:rPr>
          <w:rFonts w:ascii="Times New Roman" w:hAnsi="Times New Roman" w:cs="Times New Roman"/>
          <w:sz w:val="24"/>
          <w:szCs w:val="24"/>
        </w:rPr>
        <w:t>отстойно</w:t>
      </w:r>
      <w:proofErr w:type="spellEnd"/>
      <w:r w:rsidRPr="001F7CB3">
        <w:rPr>
          <w:rFonts w:ascii="Times New Roman" w:hAnsi="Times New Roman" w:cs="Times New Roman"/>
          <w:sz w:val="24"/>
          <w:szCs w:val="24"/>
        </w:rPr>
        <w:t>-разворотных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Площадки отдыха на жилых территориях проектируют из расчета 0,1-0,2 кв. м на жителя. Оптимальный размер площадки - 50-100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Рекомендуется применять </w:t>
      </w:r>
      <w:proofErr w:type="spellStart"/>
      <w:r w:rsidRPr="001F7CB3">
        <w:rPr>
          <w:rFonts w:ascii="Times New Roman" w:hAnsi="Times New Roman" w:cs="Times New Roman"/>
          <w:sz w:val="24"/>
          <w:szCs w:val="24"/>
        </w:rPr>
        <w:t>периметральное</w:t>
      </w:r>
      <w:proofErr w:type="spellEnd"/>
      <w:r w:rsidRPr="001F7CB3">
        <w:rPr>
          <w:rFonts w:ascii="Times New Roman" w:hAnsi="Times New Roman" w:cs="Times New Roman"/>
          <w:sz w:val="24"/>
          <w:szCs w:val="24"/>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1F7CB3">
        <w:rPr>
          <w:rFonts w:ascii="Times New Roman" w:hAnsi="Times New Roman" w:cs="Times New Roman"/>
          <w:sz w:val="24"/>
          <w:szCs w:val="24"/>
        </w:rPr>
        <w:t>вытаптыванию</w:t>
      </w:r>
      <w:proofErr w:type="spellEnd"/>
      <w:r w:rsidRPr="001F7CB3">
        <w:rPr>
          <w:rFonts w:ascii="Times New Roman" w:hAnsi="Times New Roman" w:cs="Times New Roman"/>
          <w:sz w:val="24"/>
          <w:szCs w:val="24"/>
        </w:rPr>
        <w:t xml:space="preserve"> видов трав. Не допускается применение растений с ядовитыми плодами.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Функционирование осветительного оборудования обеспечивается в режиме освещения территории, на которой расположена площадка.</w:t>
      </w:r>
    </w:p>
    <w:p w:rsidR="00E139A3" w:rsidRDefault="007C083F" w:rsidP="00E139A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Минимальный размер площадки с установкой одного стола со скамьями для настольных игр устанавливается в пределах 12-15 кв. м.</w:t>
      </w:r>
    </w:p>
    <w:p w:rsidR="007C083F" w:rsidRPr="00E139A3" w:rsidRDefault="007C083F" w:rsidP="00E139A3">
      <w:pPr>
        <w:pStyle w:val="ConsPlusNormal"/>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1</w:t>
      </w:r>
      <w:r w:rsidR="00CD539D">
        <w:rPr>
          <w:rFonts w:ascii="Times New Roman" w:hAnsi="Times New Roman" w:cs="Times New Roman"/>
          <w:sz w:val="24"/>
          <w:szCs w:val="24"/>
        </w:rPr>
        <w:t>9</w:t>
      </w:r>
      <w:r w:rsidRPr="001F7CB3">
        <w:rPr>
          <w:rFonts w:ascii="Times New Roman" w:hAnsi="Times New Roman" w:cs="Times New Roman"/>
          <w:sz w:val="24"/>
          <w:szCs w:val="24"/>
        </w:rPr>
        <w:t>. Спортивные площадки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спортивной площадки возможно применять вертикальное озеленение.</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E139A3" w:rsidRDefault="00E139A3" w:rsidP="001F7CB3">
      <w:pPr>
        <w:pStyle w:val="ConsPlusTitle"/>
        <w:ind w:firstLine="540"/>
        <w:jc w:val="both"/>
        <w:outlineLvl w:val="2"/>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20</w:t>
      </w:r>
      <w:r w:rsidRPr="001F7CB3">
        <w:rPr>
          <w:rFonts w:ascii="Times New Roman" w:hAnsi="Times New Roman" w:cs="Times New Roman"/>
          <w:sz w:val="24"/>
          <w:szCs w:val="24"/>
        </w:rPr>
        <w:t>. Площадки для выгула животных</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Размеры площадок для выгула собак, размещаемых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Перечень элементов благоустройства на территории площадки для выгула животных включает различные виды покрытия, ограждение, скамью (скамьи), урну (урны), осветительное и информационное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На территории площадки размещается информационный стенд с правилами пользования площадкой.</w:t>
      </w:r>
    </w:p>
    <w:p w:rsidR="00E139A3" w:rsidRDefault="007C083F" w:rsidP="001F7CB3">
      <w:pPr>
        <w:pStyle w:val="ConsPlusNormal"/>
        <w:spacing w:before="220"/>
        <w:ind w:firstLine="540"/>
        <w:jc w:val="both"/>
      </w:pPr>
      <w:r w:rsidRPr="001F7CB3">
        <w:rPr>
          <w:rFonts w:ascii="Times New Roman" w:hAnsi="Times New Roman" w:cs="Times New Roman"/>
          <w:sz w:val="24"/>
          <w:szCs w:val="24"/>
        </w:rPr>
        <w:t xml:space="preserve">7. Озеленение проектируется из </w:t>
      </w:r>
      <w:proofErr w:type="spellStart"/>
      <w:r w:rsidRPr="001F7CB3">
        <w:rPr>
          <w:rFonts w:ascii="Times New Roman" w:hAnsi="Times New Roman" w:cs="Times New Roman"/>
          <w:sz w:val="24"/>
          <w:szCs w:val="24"/>
        </w:rPr>
        <w:t>периметральных</w:t>
      </w:r>
      <w:proofErr w:type="spellEnd"/>
      <w:r w:rsidRPr="001F7CB3">
        <w:rPr>
          <w:rFonts w:ascii="Times New Roman" w:hAnsi="Times New Roman" w:cs="Times New Roman"/>
          <w:sz w:val="24"/>
          <w:szCs w:val="24"/>
        </w:rPr>
        <w:t xml:space="preserve"> плотных посадок высокого кустарника в виде живой изгороди или вертикального озеленения.</w:t>
      </w:r>
      <w:r w:rsidR="00E139A3" w:rsidRPr="00E139A3">
        <w:t xml:space="preserve"> </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21</w:t>
      </w:r>
      <w:r w:rsidRPr="001F7CB3">
        <w:rPr>
          <w:rFonts w:ascii="Times New Roman" w:hAnsi="Times New Roman" w:cs="Times New Roman"/>
          <w:sz w:val="24"/>
          <w:szCs w:val="24"/>
        </w:rPr>
        <w:t>. Площадки для дрессировки собак</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Площадки для дрессировки собак размещаются на удалении от застройки жилого и общественного назначения не менее чем на 50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 на площадку), информационный стенд, осветительное оборудование, специальное тренировочное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предусматривается не позволяющим собаке покидать площадку или причинять себе травму.</w:t>
      </w:r>
    </w:p>
    <w:p w:rsidR="00E139A3" w:rsidRDefault="007C083F" w:rsidP="00E139A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D337B5">
        <w:rPr>
          <w:rFonts w:ascii="Times New Roman" w:hAnsi="Times New Roman" w:cs="Times New Roman"/>
          <w:sz w:val="24"/>
          <w:szCs w:val="24"/>
        </w:rPr>
        <w:t>2</w:t>
      </w:r>
      <w:r w:rsidR="00CD539D">
        <w:rPr>
          <w:rFonts w:ascii="Times New Roman" w:hAnsi="Times New Roman" w:cs="Times New Roman"/>
          <w:sz w:val="24"/>
          <w:szCs w:val="24"/>
        </w:rPr>
        <w:t>2</w:t>
      </w:r>
      <w:r w:rsidRPr="001F7CB3">
        <w:rPr>
          <w:rFonts w:ascii="Times New Roman" w:hAnsi="Times New Roman" w:cs="Times New Roman"/>
          <w:sz w:val="24"/>
          <w:szCs w:val="24"/>
        </w:rPr>
        <w:t xml:space="preserve">. Площадки автостоянок, размещение и хранение транспортных средств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На территории </w:t>
      </w:r>
      <w:r w:rsidR="00C250E0" w:rsidRPr="00C250E0">
        <w:rPr>
          <w:rFonts w:ascii="Times New Roman" w:hAnsi="Times New Roman" w:cs="Times New Roman"/>
          <w:sz w:val="24"/>
          <w:szCs w:val="24"/>
        </w:rPr>
        <w:t>городского округа Пущино</w:t>
      </w:r>
      <w:r w:rsidRPr="001F7CB3">
        <w:rPr>
          <w:rFonts w:ascii="Times New Roman" w:hAnsi="Times New Roman" w:cs="Times New Roman"/>
          <w:sz w:val="24"/>
          <w:szCs w:val="24"/>
        </w:rPr>
        <w:t xml:space="preserve">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w:t>
      </w:r>
      <w:proofErr w:type="spellStart"/>
      <w:r w:rsidRPr="001F7CB3">
        <w:rPr>
          <w:rFonts w:ascii="Times New Roman" w:hAnsi="Times New Roman" w:cs="Times New Roman"/>
          <w:sz w:val="24"/>
          <w:szCs w:val="24"/>
        </w:rPr>
        <w:t>приобъектные</w:t>
      </w:r>
      <w:proofErr w:type="spellEnd"/>
      <w:r w:rsidRPr="001F7CB3">
        <w:rPr>
          <w:rFonts w:ascii="Times New Roman" w:hAnsi="Times New Roman" w:cs="Times New Roman"/>
          <w:sz w:val="24"/>
          <w:szCs w:val="24"/>
        </w:rPr>
        <w:t xml:space="preserve"> (у объекта или группы объектов); прочие (грузовые, перехватывающие и др.).</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При проектировании, реконструкции площадок автостоянок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уполномоченным органом.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Сопряжение покрытия площадки с проездом выполняется в одном уровне без укладки бортового камня.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Разделительные элементы на площадках могут быть выполнены в виде разметки (белых полос), озелененных полос (газонов), мобильного озеленения.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размещать свои транспортные средства способом, обеспечивающим беспрепятственное продвижение уборочной и специальной техники по указанным территориям.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5. При обнаружении брошенных, разукомплектованных транспортных средств администрация </w:t>
      </w:r>
      <w:r w:rsidR="00734220">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инициирует обращения в суд для признания таких транспортных средств бесхозяйными.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администрацией </w:t>
      </w:r>
      <w:r w:rsidR="00734220">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6. Порядок установки боксовых гаражей, "ракушек", "пеналов" определяется администрацией </w:t>
      </w:r>
      <w:r w:rsidR="00734220">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D337B5">
        <w:rPr>
          <w:rFonts w:ascii="Times New Roman" w:hAnsi="Times New Roman" w:cs="Times New Roman"/>
          <w:sz w:val="24"/>
          <w:szCs w:val="24"/>
        </w:rPr>
        <w:t>2</w:t>
      </w:r>
      <w:r w:rsidR="00CD539D">
        <w:rPr>
          <w:rFonts w:ascii="Times New Roman" w:hAnsi="Times New Roman" w:cs="Times New Roman"/>
          <w:sz w:val="24"/>
          <w:szCs w:val="24"/>
        </w:rPr>
        <w:t>3</w:t>
      </w:r>
      <w:r w:rsidRPr="001F7CB3">
        <w:rPr>
          <w:rFonts w:ascii="Times New Roman" w:hAnsi="Times New Roman" w:cs="Times New Roman"/>
          <w:sz w:val="24"/>
          <w:szCs w:val="24"/>
        </w:rPr>
        <w:t>. Основные требования по организации освещения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Освещение улиц, дорог и площадей территорий </w:t>
      </w:r>
      <w:r w:rsidR="00C250E0" w:rsidRPr="00C250E0">
        <w:rPr>
          <w:rFonts w:ascii="Times New Roman" w:hAnsi="Times New Roman" w:cs="Times New Roman"/>
          <w:sz w:val="24"/>
          <w:szCs w:val="24"/>
        </w:rPr>
        <w:t xml:space="preserve">городского округа Пущино </w:t>
      </w:r>
      <w:r w:rsidRPr="001F7CB3">
        <w:rPr>
          <w:rFonts w:ascii="Times New Roman" w:hAnsi="Times New Roman" w:cs="Times New Roman"/>
          <w:sz w:val="24"/>
          <w:szCs w:val="24"/>
        </w:rPr>
        <w:t xml:space="preserve">выполняется в соответствии с настоящими Правилами, </w:t>
      </w:r>
      <w:hyperlink r:id="rId18"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и нормативными правовыми актами Московской области, устанавливающими требования к организации наружного освещения.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Освещение улиц, дорог и площадей территорий </w:t>
      </w:r>
      <w:r w:rsidR="00C250E0" w:rsidRPr="00C250E0">
        <w:rPr>
          <w:rFonts w:ascii="Times New Roman" w:hAnsi="Times New Roman" w:cs="Times New Roman"/>
          <w:sz w:val="24"/>
          <w:szCs w:val="24"/>
        </w:rPr>
        <w:t xml:space="preserve">городского округа Пущино </w:t>
      </w:r>
      <w:r w:rsidRPr="001F7CB3">
        <w:rPr>
          <w:rFonts w:ascii="Times New Roman" w:hAnsi="Times New Roman" w:cs="Times New Roman"/>
          <w:sz w:val="24"/>
          <w:szCs w:val="24"/>
        </w:rPr>
        <w:t>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Опоры на аллеях и пешеходных дорогах должны располагаться вне пешеходной части.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Высота размещения светильников наружного освещения должна составлять не менее 2,5 метра.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7. Включение и отключение объектов наружного освещения должны осуществляться их владельцами в соответствии с утвержденным графиком, согласованным с администрацией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а установок световой информации - по решению правообладателей.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8.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9.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E139A3" w:rsidRPr="001F7CB3" w:rsidRDefault="00E139A3" w:rsidP="001F7CB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10. </w:t>
      </w:r>
      <w:r w:rsidRPr="00E139A3">
        <w:rPr>
          <w:rFonts w:ascii="Times New Roman" w:hAnsi="Times New Roman" w:cs="Times New Roman"/>
          <w:sz w:val="24"/>
          <w:szCs w:val="24"/>
        </w:rPr>
        <w:t>Источники света должны иметь цветовую температуру в диапазоне 2500 -3500 K (теплый свет)</w:t>
      </w:r>
      <w:r>
        <w:rPr>
          <w:rFonts w:ascii="Times New Roman" w:hAnsi="Times New Roman" w:cs="Times New Roman"/>
          <w:sz w:val="24"/>
          <w:szCs w:val="24"/>
        </w:rPr>
        <w:t>.</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4</w:t>
      </w:r>
      <w:r w:rsidRPr="001F7CB3">
        <w:rPr>
          <w:rFonts w:ascii="Times New Roman" w:hAnsi="Times New Roman" w:cs="Times New Roman"/>
          <w:sz w:val="24"/>
          <w:szCs w:val="24"/>
        </w:rPr>
        <w:t>. Архитектурно-художественное освещение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На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00BC0B65">
        <w:rPr>
          <w:rFonts w:ascii="Times New Roman" w:hAnsi="Times New Roman" w:cs="Times New Roman"/>
          <w:sz w:val="24"/>
          <w:szCs w:val="24"/>
        </w:rPr>
        <w:t xml:space="preserve"> </w:t>
      </w:r>
      <w:r w:rsidRPr="001F7CB3">
        <w:rPr>
          <w:rFonts w:ascii="Times New Roman" w:hAnsi="Times New Roman" w:cs="Times New Roman"/>
          <w:sz w:val="24"/>
          <w:szCs w:val="24"/>
        </w:rPr>
        <w:t>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утвержденной в установленном порядке концепцией и проектной документацией.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должны быть обеспечены их безопасная установка и эксплуатация.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5</w:t>
      </w:r>
      <w:r w:rsidRPr="001F7CB3">
        <w:rPr>
          <w:rFonts w:ascii="Times New Roman" w:hAnsi="Times New Roman" w:cs="Times New Roman"/>
          <w:sz w:val="24"/>
          <w:szCs w:val="24"/>
        </w:rPr>
        <w:t>. Источники света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В стационарных установках освещения применяются </w:t>
      </w:r>
      <w:proofErr w:type="spellStart"/>
      <w:r w:rsidRPr="001F7CB3">
        <w:rPr>
          <w:rFonts w:ascii="Times New Roman" w:hAnsi="Times New Roman" w:cs="Times New Roman"/>
          <w:sz w:val="24"/>
          <w:szCs w:val="24"/>
        </w:rPr>
        <w:t>энергоэффективные</w:t>
      </w:r>
      <w:proofErr w:type="spellEnd"/>
      <w:r w:rsidRPr="001F7CB3">
        <w:rPr>
          <w:rFonts w:ascii="Times New Roman" w:hAnsi="Times New Roman" w:cs="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Федерации.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6</w:t>
      </w:r>
      <w:r w:rsidRPr="001F7CB3">
        <w:rPr>
          <w:rFonts w:ascii="Times New Roman" w:hAnsi="Times New Roman" w:cs="Times New Roman"/>
          <w:sz w:val="24"/>
          <w:szCs w:val="24"/>
        </w:rPr>
        <w:t>. Общие требования к установке средств размещения информации и рекламы</w:t>
      </w:r>
    </w:p>
    <w:p w:rsidR="007C083F" w:rsidRPr="001F7CB3" w:rsidRDefault="007C083F" w:rsidP="001F7CB3">
      <w:pPr>
        <w:pStyle w:val="ConsPlusNormal"/>
        <w:jc w:val="both"/>
        <w:rPr>
          <w:rFonts w:ascii="Times New Roman" w:hAnsi="Times New Roman" w:cs="Times New Roman"/>
          <w:sz w:val="24"/>
          <w:szCs w:val="24"/>
        </w:rPr>
      </w:pPr>
    </w:p>
    <w:p w:rsidR="007C083F"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7</w:t>
      </w:r>
      <w:r w:rsidRPr="001F7CB3">
        <w:rPr>
          <w:rFonts w:ascii="Times New Roman" w:hAnsi="Times New Roman" w:cs="Times New Roman"/>
          <w:sz w:val="24"/>
          <w:szCs w:val="24"/>
        </w:rPr>
        <w:t>. Средства размещения информации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Средства размещения информации, за исключением информационных стендов дворовых территорий, устанавливаются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на основании разрешения на установку средства размещения информации, выдаваемого в порядке, определяемом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внешнему виду и порядку установки, определенным настоящими Правилами, </w:t>
      </w:r>
      <w:hyperlink r:id="rId19"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и иными нормативными правовыми актами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Установка средств размещения информации производится с учетом необходимости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звуковой и зрительной информации.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с порядком, определяемым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После прекращения действия согласования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8</w:t>
      </w:r>
      <w:r w:rsidRPr="001F7CB3">
        <w:rPr>
          <w:rFonts w:ascii="Times New Roman" w:hAnsi="Times New Roman" w:cs="Times New Roman"/>
          <w:sz w:val="24"/>
          <w:szCs w:val="24"/>
        </w:rPr>
        <w:t>. Информационные стенды дворовых территорий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Информационные стенды дворовых территорий должны быть установлены на каждой дворовой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устанавливаются уполномоченным органом.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Обязанность по установке информационных стендов дворовых территорий возлагается: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администрацию </w:t>
      </w:r>
      <w:r w:rsidR="00BC0B65">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государственные или муниципальные эксплуатационные организации;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на территориях, находящихся в частной собственности, - на собственников территорий: граждан и юридических лиц.</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2</w:t>
      </w:r>
      <w:r w:rsidR="00CD539D">
        <w:rPr>
          <w:rFonts w:ascii="Times New Roman" w:hAnsi="Times New Roman" w:cs="Times New Roman"/>
          <w:sz w:val="24"/>
          <w:szCs w:val="24"/>
        </w:rPr>
        <w:t>9</w:t>
      </w:r>
      <w:r w:rsidRPr="001F7CB3">
        <w:rPr>
          <w:rFonts w:ascii="Times New Roman" w:hAnsi="Times New Roman" w:cs="Times New Roman"/>
          <w:sz w:val="24"/>
          <w:szCs w:val="24"/>
        </w:rPr>
        <w:t>. Рекламные конструкции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Размещение рекламных конструкций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выполняется в соответствии с требованиями законодательства Российской Федерации и законодательства Московской области.</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Рекламные конструкции должны соответствовать художественно-композиционным требованиям к их внешнему виду.</w:t>
      </w:r>
    </w:p>
    <w:p w:rsidR="00753B69" w:rsidRPr="002665B1" w:rsidRDefault="00753B69" w:rsidP="00753B6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Размещение средств наружной рекламы и информации на территории городского округа Пущино необходимо осуществлять в соответствии с Федеральным законом от 13.03.2006 N 38-ФЗ "О рекламе", а также действующими нормативными правовыми актами Российской Федерации, городского округа Пущино.</w:t>
      </w:r>
    </w:p>
    <w:p w:rsidR="00753B69" w:rsidRPr="002665B1" w:rsidRDefault="00753B69" w:rsidP="00753B6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Рекламные конструкции должны соответствовать художественно-композиционным требованиям к их внешнему виду и сохранять преемственность с историей города Пущино.</w:t>
      </w:r>
    </w:p>
    <w:p w:rsidR="00753B69" w:rsidRPr="001F7CB3" w:rsidRDefault="00753B69" w:rsidP="00753B6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5. Комиссия по архитектуре и градостроительству </w:t>
      </w:r>
      <w:r w:rsidR="00175A11" w:rsidRPr="002665B1">
        <w:rPr>
          <w:rFonts w:ascii="Times New Roman" w:hAnsi="Times New Roman" w:cs="Times New Roman"/>
          <w:sz w:val="24"/>
          <w:szCs w:val="24"/>
        </w:rPr>
        <w:t xml:space="preserve">при Совете депутатов городского округа Пущино </w:t>
      </w:r>
      <w:r w:rsidRPr="002665B1">
        <w:rPr>
          <w:rFonts w:ascii="Times New Roman" w:hAnsi="Times New Roman" w:cs="Times New Roman"/>
          <w:sz w:val="24"/>
          <w:szCs w:val="24"/>
        </w:rPr>
        <w:t>утверждает архитектурно-художественные концепции информационных вывесок и рекламных конструкций.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30</w:t>
      </w:r>
      <w:r w:rsidRPr="001F7CB3">
        <w:rPr>
          <w:rFonts w:ascii="Times New Roman" w:hAnsi="Times New Roman" w:cs="Times New Roman"/>
          <w:sz w:val="24"/>
          <w:szCs w:val="24"/>
        </w:rPr>
        <w:t>. Основные требования к размещению некапитальных строений и сооружений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Установка некапитальных строений и сооружений допускается с разрешения и в порядке, установленном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Установка некапитальных строений и сооружений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Некапитальные строения и сооружения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контейнерами.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Сооружения питания и автозаправочные станции должны оборудоваться туалетными кабинами (при отсутствии общественных туалетов на прилегающей территории в зоне доступности 200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Не допускается размещение некапитальных строений и сооружений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(газопроводов, нефтепроводов и нефтепродуктопроводов, </w:t>
      </w:r>
      <w:proofErr w:type="spellStart"/>
      <w:r w:rsidRPr="001F7CB3">
        <w:rPr>
          <w:rFonts w:ascii="Times New Roman" w:hAnsi="Times New Roman" w:cs="Times New Roman"/>
          <w:sz w:val="24"/>
          <w:szCs w:val="24"/>
        </w:rPr>
        <w:t>аммиакопроводов</w:t>
      </w:r>
      <w:proofErr w:type="spellEnd"/>
      <w:r w:rsidRPr="001F7CB3">
        <w:rPr>
          <w:rFonts w:ascii="Times New Roman" w:hAnsi="Times New Roman" w:cs="Times New Roman"/>
          <w:sz w:val="24"/>
          <w:szCs w:val="24"/>
        </w:rPr>
        <w:t>),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внешних границ крон кустарников.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D337B5" w:rsidP="001F7CB3">
      <w:pPr>
        <w:pStyle w:val="ConsPlusTitle"/>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3</w:t>
      </w:r>
      <w:r w:rsidR="00CD539D">
        <w:rPr>
          <w:rFonts w:ascii="Times New Roman" w:hAnsi="Times New Roman" w:cs="Times New Roman"/>
          <w:sz w:val="24"/>
          <w:szCs w:val="24"/>
        </w:rPr>
        <w:t>1</w:t>
      </w:r>
      <w:r w:rsidR="007C083F" w:rsidRPr="001F7CB3">
        <w:rPr>
          <w:rFonts w:ascii="Times New Roman" w:hAnsi="Times New Roman" w:cs="Times New Roman"/>
          <w:sz w:val="24"/>
          <w:szCs w:val="24"/>
        </w:rPr>
        <w:t>. Сезонные (летние) кафе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Размещение сезонных (летних) кафе производится на любой период времени с 1 апреля по 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 не позднее 15 ноября.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Не допускается размещение сезонных (летних) кафе: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без приспособления для беспрепятственного доступа к ним и к предоставляемым в них услугам инвалидов и других маломобильных групп населения.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При необходимости проведения аварийных работ уведомление производится незамедлительно.</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период времени.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При обустройстве сезонных (летних) кафе используются сборно-разборные (легковозводимые) конструкции, элементы оборудования.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9. При оборудовании сезонных (летних) кафе не допускается: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использование кирпича, строительных блоков и плит, монолитного бетона, железобетона, стальных профилированных листов, баннерной ткани;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прокладка подземных инженерных коммуникаций и проведение строительно-монтажных работ капитального характера;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1F7CB3">
        <w:rPr>
          <w:rFonts w:ascii="Times New Roman" w:hAnsi="Times New Roman" w:cs="Times New Roman"/>
          <w:sz w:val="24"/>
          <w:szCs w:val="24"/>
        </w:rPr>
        <w:t>сайдинг</w:t>
      </w:r>
      <w:proofErr w:type="spellEnd"/>
      <w:r w:rsidRPr="001F7CB3">
        <w:rPr>
          <w:rFonts w:ascii="Times New Roman" w:hAnsi="Times New Roman" w:cs="Times New Roman"/>
          <w:sz w:val="24"/>
          <w:szCs w:val="24"/>
        </w:rPr>
        <w:t>-панелей и остекления;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г) использование для облицовки элементов оборудования кафе и навеса полиэтиленового пленочного покрытия, черепицы, </w:t>
      </w:r>
      <w:proofErr w:type="spellStart"/>
      <w:r w:rsidRPr="001F7CB3">
        <w:rPr>
          <w:rFonts w:ascii="Times New Roman" w:hAnsi="Times New Roman" w:cs="Times New Roman"/>
          <w:sz w:val="24"/>
          <w:szCs w:val="24"/>
        </w:rPr>
        <w:t>металлочерепицы</w:t>
      </w:r>
      <w:proofErr w:type="spellEnd"/>
      <w:r w:rsidRPr="001F7CB3">
        <w:rPr>
          <w:rFonts w:ascii="Times New Roman" w:hAnsi="Times New Roman" w:cs="Times New Roman"/>
          <w:sz w:val="24"/>
          <w:szCs w:val="24"/>
        </w:rPr>
        <w:t>, металла, а также рубероида, асбестоцементных плит.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10. Допускается размещение элементов оборудования сезонного (летнего) кафе с заглублением элементов их крепления до 0,30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могут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Высота декоративных ограждений, используемых при обустройстве сезонных летних (кафе), не может быть менее 0,60 метра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Конструкции декоративных ограждений не должны содержать элементов, создающих угрозу получения травм.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15. Элементы озеленения, используемые при обустройстве сезонного (летнего) кафе, должны быть устойчивыми.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18. Элементы оборудования сезонных (летних) кафе должны содержаться в технически исправном состоянии, быть очищенными от загрязнений.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Не допускается наличие на элементах оборудования механических повреждений, </w:t>
      </w:r>
      <w:proofErr w:type="gramStart"/>
      <w:r w:rsidRPr="001F7CB3">
        <w:rPr>
          <w:rFonts w:ascii="Times New Roman" w:hAnsi="Times New Roman" w:cs="Times New Roman"/>
          <w:sz w:val="24"/>
          <w:szCs w:val="24"/>
        </w:rPr>
        <w:t>прорывов</w:t>
      </w:r>
      <w:proofErr w:type="gramEnd"/>
      <w:r w:rsidRPr="001F7CB3">
        <w:rPr>
          <w:rFonts w:ascii="Times New Roman" w:hAnsi="Times New Roman" w:cs="Times New Roman"/>
          <w:sz w:val="24"/>
          <w:szCs w:val="24"/>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19. При эксплуатации сезонного (летнего) кафе не допускаются: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использование осветительных приборов вблизи окон жилых помещений в случае прямого попадания на окна световых лучей.</w:t>
      </w:r>
    </w:p>
    <w:p w:rsidR="00DB56C9" w:rsidRPr="002665B1" w:rsidRDefault="00DB56C9"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20. При размещении летнего кафе не допускается демонтаж существующих элементов благоустройства и озеленения.</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D337B5" w:rsidRPr="002665B1">
        <w:rPr>
          <w:rFonts w:ascii="Times New Roman" w:hAnsi="Times New Roman" w:cs="Times New Roman"/>
          <w:sz w:val="24"/>
          <w:szCs w:val="24"/>
        </w:rPr>
        <w:t>3</w:t>
      </w:r>
      <w:r w:rsidR="00CD539D" w:rsidRPr="002665B1">
        <w:rPr>
          <w:rFonts w:ascii="Times New Roman" w:hAnsi="Times New Roman" w:cs="Times New Roman"/>
          <w:sz w:val="24"/>
          <w:szCs w:val="24"/>
        </w:rPr>
        <w:t>2</w:t>
      </w:r>
      <w:r w:rsidRPr="002665B1">
        <w:rPr>
          <w:rFonts w:ascii="Times New Roman" w:hAnsi="Times New Roman" w:cs="Times New Roman"/>
          <w:sz w:val="24"/>
          <w:szCs w:val="24"/>
        </w:rPr>
        <w:t>. Кондиционеры и антенны</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эстетическую привлекательность фасадов.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Не допускаются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3</w:t>
      </w:r>
      <w:r w:rsidR="00CD539D" w:rsidRPr="002665B1">
        <w:rPr>
          <w:rFonts w:ascii="Times New Roman" w:hAnsi="Times New Roman" w:cs="Times New Roman"/>
          <w:sz w:val="24"/>
          <w:szCs w:val="24"/>
        </w:rPr>
        <w:t>3</w:t>
      </w:r>
      <w:r w:rsidRPr="002665B1">
        <w:rPr>
          <w:rFonts w:ascii="Times New Roman" w:hAnsi="Times New Roman" w:cs="Times New Roman"/>
          <w:sz w:val="24"/>
          <w:szCs w:val="24"/>
        </w:rPr>
        <w:t>. Основные требования к установке малых архитектурных форм и оборудования</w:t>
      </w:r>
    </w:p>
    <w:p w:rsidR="007C083F" w:rsidRPr="002665B1"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в местах общественного пользования производятся по согласованию с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E79FC" w:rsidRPr="002665B1">
        <w:rPr>
          <w:rFonts w:ascii="Times New Roman" w:hAnsi="Times New Roman" w:cs="Times New Roman"/>
          <w:sz w:val="24"/>
          <w:szCs w:val="24"/>
        </w:rPr>
        <w:t xml:space="preserve"> и</w:t>
      </w:r>
      <w:r w:rsidR="007E79FC" w:rsidRPr="002665B1">
        <w:t xml:space="preserve"> </w:t>
      </w:r>
      <w:r w:rsidR="00175A11" w:rsidRPr="002665B1">
        <w:rPr>
          <w:rFonts w:ascii="Times New Roman" w:hAnsi="Times New Roman" w:cs="Times New Roman"/>
          <w:sz w:val="24"/>
          <w:szCs w:val="24"/>
        </w:rPr>
        <w:t xml:space="preserve">комиссией по архитектуре и градостроительству </w:t>
      </w:r>
      <w:r w:rsidR="0037007A" w:rsidRPr="002665B1">
        <w:rPr>
          <w:rFonts w:ascii="Times New Roman" w:hAnsi="Times New Roman" w:cs="Times New Roman"/>
          <w:sz w:val="24"/>
          <w:szCs w:val="24"/>
        </w:rPr>
        <w:t>при С</w:t>
      </w:r>
      <w:r w:rsidR="007E79FC" w:rsidRPr="002665B1">
        <w:rPr>
          <w:rFonts w:ascii="Times New Roman" w:hAnsi="Times New Roman" w:cs="Times New Roman"/>
          <w:sz w:val="24"/>
          <w:szCs w:val="24"/>
        </w:rPr>
        <w:t>овете депутатов городского округа Пущино.</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К элементам монументально-декоративного оформления </w:t>
      </w:r>
      <w:r w:rsidR="00C250E0" w:rsidRPr="00C250E0">
        <w:rPr>
          <w:rFonts w:ascii="Times New Roman" w:hAnsi="Times New Roman" w:cs="Times New Roman"/>
          <w:sz w:val="24"/>
          <w:szCs w:val="24"/>
        </w:rPr>
        <w:t>городского округа Пущино</w:t>
      </w:r>
      <w:r w:rsidRPr="001F7CB3">
        <w:rPr>
          <w:rFonts w:ascii="Times New Roman" w:hAnsi="Times New Roman" w:cs="Times New Roman"/>
          <w:sz w:val="24"/>
          <w:szCs w:val="24"/>
        </w:rPr>
        <w:t xml:space="preserve"> относятся </w:t>
      </w:r>
      <w:proofErr w:type="spellStart"/>
      <w:r w:rsidRPr="001F7CB3">
        <w:rPr>
          <w:rFonts w:ascii="Times New Roman" w:hAnsi="Times New Roman" w:cs="Times New Roman"/>
          <w:sz w:val="24"/>
          <w:szCs w:val="24"/>
        </w:rPr>
        <w:t>скульптурно</w:t>
      </w:r>
      <w:proofErr w:type="spellEnd"/>
      <w:r w:rsidRPr="001F7CB3">
        <w:rPr>
          <w:rFonts w:ascii="Times New Roman" w:hAnsi="Times New Roman" w:cs="Times New Roman"/>
          <w:sz w:val="24"/>
          <w:szCs w:val="24"/>
        </w:rPr>
        <w:t>-архитектурные композиции, монументально-декоративные композиции, монументы, памятные знаки и иные художественно-декоративные объекты.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3</w:t>
      </w:r>
      <w:r w:rsidR="00CD539D">
        <w:rPr>
          <w:rFonts w:ascii="Times New Roman" w:hAnsi="Times New Roman" w:cs="Times New Roman"/>
          <w:sz w:val="24"/>
          <w:szCs w:val="24"/>
        </w:rPr>
        <w:t>4</w:t>
      </w:r>
      <w:r w:rsidRPr="001F7CB3">
        <w:rPr>
          <w:rFonts w:ascii="Times New Roman" w:hAnsi="Times New Roman" w:cs="Times New Roman"/>
          <w:sz w:val="24"/>
          <w:szCs w:val="24"/>
        </w:rPr>
        <w:t>. Устройства для оформления озеленения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Для оформления мобильного и вертикального озеленения применяются следующие виды устройств: трельяжи, шпалеры, </w:t>
      </w:r>
      <w:proofErr w:type="spellStart"/>
      <w:r w:rsidRPr="001F7CB3">
        <w:rPr>
          <w:rFonts w:ascii="Times New Roman" w:hAnsi="Times New Roman" w:cs="Times New Roman"/>
          <w:sz w:val="24"/>
          <w:szCs w:val="24"/>
        </w:rPr>
        <w:t>перголы</w:t>
      </w:r>
      <w:proofErr w:type="spellEnd"/>
      <w:r w:rsidRPr="001F7CB3">
        <w:rPr>
          <w:rFonts w:ascii="Times New Roman" w:hAnsi="Times New Roman" w:cs="Times New Roman"/>
          <w:sz w:val="24"/>
          <w:szCs w:val="24"/>
        </w:rPr>
        <w:t>, контейнеры, цветочницы, вазоны.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w:t>
      </w:r>
      <w:proofErr w:type="spellStart"/>
      <w:r w:rsidRPr="001F7CB3">
        <w:rPr>
          <w:rFonts w:ascii="Times New Roman" w:hAnsi="Times New Roman" w:cs="Times New Roman"/>
          <w:sz w:val="24"/>
          <w:szCs w:val="24"/>
        </w:rPr>
        <w:t>Пергола</w:t>
      </w:r>
      <w:proofErr w:type="spellEnd"/>
      <w:r w:rsidRPr="001F7CB3">
        <w:rPr>
          <w:rFonts w:ascii="Times New Roman" w:hAnsi="Times New Roman" w:cs="Times New Roman"/>
          <w:sz w:val="24"/>
          <w:szCs w:val="24"/>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Контейнеры - специальные кадки, ящики и иные емкости, применяемые для высадки в них зеленых насаждений.</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Цветочницы, вазоны - небольшие емкости с растительным грунтом, в которые высаживаются цветочные растения.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3</w:t>
      </w:r>
      <w:r w:rsidR="00CD539D">
        <w:rPr>
          <w:rFonts w:ascii="Times New Roman" w:hAnsi="Times New Roman" w:cs="Times New Roman"/>
          <w:sz w:val="24"/>
          <w:szCs w:val="24"/>
        </w:rPr>
        <w:t>5</w:t>
      </w:r>
      <w:r w:rsidRPr="001F7CB3">
        <w:rPr>
          <w:rFonts w:ascii="Times New Roman" w:hAnsi="Times New Roman" w:cs="Times New Roman"/>
          <w:sz w:val="24"/>
          <w:szCs w:val="24"/>
        </w:rPr>
        <w:t xml:space="preserve">. Мебель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К мебели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игр и иное подобное оборудование.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 (предпочтительно - пропиткой).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На территории парков возможно выполнять скамьи и столы из древесных пней-срубов, бревен и плах, не имеющих сколов и острых углов.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Количество размещаемой мебели </w:t>
      </w:r>
      <w:r w:rsidR="00C250E0" w:rsidRPr="00C250E0">
        <w:rPr>
          <w:rFonts w:ascii="Times New Roman" w:hAnsi="Times New Roman" w:cs="Times New Roman"/>
          <w:sz w:val="24"/>
          <w:szCs w:val="24"/>
        </w:rPr>
        <w:t>городского округа Пущино</w:t>
      </w:r>
      <w:r w:rsidRPr="001F7CB3">
        <w:rPr>
          <w:rFonts w:ascii="Times New Roman" w:hAnsi="Times New Roman" w:cs="Times New Roman"/>
          <w:sz w:val="24"/>
          <w:szCs w:val="24"/>
        </w:rPr>
        <w:t xml:space="preserve"> устанавливается в зависимости от функционального назначения территории и количества посетителей на этой территории.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3</w:t>
      </w:r>
      <w:r w:rsidR="00CD539D">
        <w:rPr>
          <w:rFonts w:ascii="Times New Roman" w:hAnsi="Times New Roman" w:cs="Times New Roman"/>
          <w:sz w:val="24"/>
          <w:szCs w:val="24"/>
        </w:rPr>
        <w:t>6</w:t>
      </w:r>
      <w:r w:rsidR="00B424F6">
        <w:rPr>
          <w:rFonts w:ascii="Times New Roman" w:hAnsi="Times New Roman" w:cs="Times New Roman"/>
          <w:sz w:val="24"/>
          <w:szCs w:val="24"/>
        </w:rPr>
        <w:t>.</w:t>
      </w:r>
      <w:r w:rsidRPr="001F7CB3">
        <w:rPr>
          <w:rFonts w:ascii="Times New Roman" w:hAnsi="Times New Roman" w:cs="Times New Roman"/>
          <w:sz w:val="24"/>
          <w:szCs w:val="24"/>
        </w:rPr>
        <w:t xml:space="preserve"> Уличное коммунально-бытовое оборудование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Уличное коммунально-бытовое оборудование представлено урнами, контейнерами и бункерами для накопления твердых коммунальных отходов. Основными требованиями при выборе коммунально-бытового оборудования являются </w:t>
      </w:r>
      <w:proofErr w:type="spellStart"/>
      <w:r w:rsidRPr="001F7CB3">
        <w:rPr>
          <w:rFonts w:ascii="Times New Roman" w:hAnsi="Times New Roman" w:cs="Times New Roman"/>
          <w:sz w:val="24"/>
          <w:szCs w:val="24"/>
        </w:rPr>
        <w:t>экологичность</w:t>
      </w:r>
      <w:proofErr w:type="spellEnd"/>
      <w:r w:rsidRPr="001F7CB3">
        <w:rPr>
          <w:rFonts w:ascii="Times New Roman" w:hAnsi="Times New Roman" w:cs="Times New Roman"/>
          <w:sz w:val="24"/>
          <w:szCs w:val="24"/>
        </w:rPr>
        <w:t>, отсутствие острых углов, удобство в пользовании, легкость очистки.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не более 60 м, на других территориях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3</w:t>
      </w:r>
      <w:r w:rsidR="00CD539D">
        <w:rPr>
          <w:rFonts w:ascii="Times New Roman" w:hAnsi="Times New Roman" w:cs="Times New Roman"/>
          <w:sz w:val="24"/>
          <w:szCs w:val="24"/>
        </w:rPr>
        <w:t>7</w:t>
      </w:r>
      <w:r w:rsidRPr="001F7CB3">
        <w:rPr>
          <w:rFonts w:ascii="Times New Roman" w:hAnsi="Times New Roman" w:cs="Times New Roman"/>
          <w:sz w:val="24"/>
          <w:szCs w:val="24"/>
        </w:rPr>
        <w:t>. Уличное техническое оборудование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sidRPr="001F7CB3">
        <w:rPr>
          <w:rFonts w:ascii="Times New Roman" w:hAnsi="Times New Roman" w:cs="Times New Roman"/>
          <w:sz w:val="24"/>
          <w:szCs w:val="24"/>
        </w:rPr>
        <w:t>дождеприемных</w:t>
      </w:r>
      <w:proofErr w:type="spellEnd"/>
      <w:r w:rsidRPr="001F7CB3">
        <w:rPr>
          <w:rFonts w:ascii="Times New Roman" w:hAnsi="Times New Roman" w:cs="Times New Roman"/>
          <w:sz w:val="24"/>
          <w:szCs w:val="24"/>
        </w:rPr>
        <w:t xml:space="preserve"> колодцев, вентиляционные шахты подземных коммуникаций, шкафы телефонной связи и т.п.).</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Элементы инженерного оборудования не должны противоречить техническим условиям, в том числе: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вентиляционные шахты необходимо оборудовать решетками.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B424F6">
        <w:rPr>
          <w:rFonts w:ascii="Times New Roman" w:hAnsi="Times New Roman" w:cs="Times New Roman"/>
          <w:sz w:val="24"/>
          <w:szCs w:val="24"/>
        </w:rPr>
        <w:t>3</w:t>
      </w:r>
      <w:r w:rsidR="00CD539D">
        <w:rPr>
          <w:rFonts w:ascii="Times New Roman" w:hAnsi="Times New Roman" w:cs="Times New Roman"/>
          <w:sz w:val="24"/>
          <w:szCs w:val="24"/>
        </w:rPr>
        <w:t>8</w:t>
      </w:r>
      <w:r w:rsidRPr="001F7CB3">
        <w:rPr>
          <w:rFonts w:ascii="Times New Roman" w:hAnsi="Times New Roman" w:cs="Times New Roman"/>
          <w:sz w:val="24"/>
          <w:szCs w:val="24"/>
        </w:rPr>
        <w:t>. Водные 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оборудуются твердым видом покрытия, высота должна составлять не более 90 см для взрослых и не более 70 см для детей.</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B02E64" w:rsidRPr="00B02E64" w:rsidRDefault="00B02E64" w:rsidP="00B02E64">
      <w:pPr>
        <w:pStyle w:val="ConsPlusNormal"/>
        <w:spacing w:before="220"/>
        <w:ind w:firstLine="540"/>
        <w:jc w:val="both"/>
        <w:rPr>
          <w:rFonts w:ascii="Times New Roman" w:hAnsi="Times New Roman" w:cs="Times New Roman"/>
          <w:b/>
          <w:sz w:val="24"/>
          <w:szCs w:val="24"/>
        </w:rPr>
      </w:pPr>
      <w:r w:rsidRPr="00B02E64">
        <w:rPr>
          <w:rFonts w:ascii="Times New Roman" w:hAnsi="Times New Roman" w:cs="Times New Roman"/>
          <w:b/>
          <w:sz w:val="24"/>
          <w:szCs w:val="24"/>
        </w:rPr>
        <w:t>Статья 3</w:t>
      </w:r>
      <w:r w:rsidR="00CD539D">
        <w:rPr>
          <w:rFonts w:ascii="Times New Roman" w:hAnsi="Times New Roman" w:cs="Times New Roman"/>
          <w:b/>
          <w:sz w:val="24"/>
          <w:szCs w:val="24"/>
        </w:rPr>
        <w:t>9</w:t>
      </w:r>
      <w:r w:rsidRPr="00B02E64">
        <w:rPr>
          <w:rFonts w:ascii="Times New Roman" w:hAnsi="Times New Roman" w:cs="Times New Roman"/>
          <w:b/>
          <w:sz w:val="24"/>
          <w:szCs w:val="24"/>
        </w:rPr>
        <w:t>. Набережная</w:t>
      </w:r>
    </w:p>
    <w:p w:rsidR="00B02E64" w:rsidRPr="001F7CB3" w:rsidRDefault="00B02E64" w:rsidP="00B02E64">
      <w:pPr>
        <w:pStyle w:val="ConsPlusNormal"/>
        <w:spacing w:before="220"/>
        <w:ind w:firstLine="540"/>
        <w:jc w:val="both"/>
        <w:rPr>
          <w:rFonts w:ascii="Times New Roman" w:hAnsi="Times New Roman" w:cs="Times New Roman"/>
          <w:sz w:val="24"/>
          <w:szCs w:val="24"/>
        </w:rPr>
      </w:pPr>
      <w:r w:rsidRPr="00B02E64">
        <w:rPr>
          <w:rFonts w:ascii="Times New Roman" w:hAnsi="Times New Roman" w:cs="Times New Roman"/>
          <w:sz w:val="24"/>
          <w:szCs w:val="24"/>
        </w:rPr>
        <w:t xml:space="preserve">В связи с расположением </w:t>
      </w:r>
      <w:r w:rsidR="00956ECD">
        <w:rPr>
          <w:rFonts w:ascii="Times New Roman" w:hAnsi="Times New Roman" w:cs="Times New Roman"/>
          <w:sz w:val="24"/>
          <w:szCs w:val="24"/>
        </w:rPr>
        <w:t xml:space="preserve">особо </w:t>
      </w:r>
      <w:r w:rsidR="00956ECD" w:rsidRPr="00956ECD">
        <w:rPr>
          <w:rFonts w:ascii="Times New Roman" w:hAnsi="Times New Roman" w:cs="Times New Roman"/>
          <w:sz w:val="24"/>
          <w:szCs w:val="24"/>
        </w:rPr>
        <w:t>охраняемы</w:t>
      </w:r>
      <w:r w:rsidR="00956ECD">
        <w:rPr>
          <w:rFonts w:ascii="Times New Roman" w:hAnsi="Times New Roman" w:cs="Times New Roman"/>
          <w:sz w:val="24"/>
          <w:szCs w:val="24"/>
        </w:rPr>
        <w:t>х</w:t>
      </w:r>
      <w:r w:rsidR="00956ECD" w:rsidRPr="00956ECD">
        <w:rPr>
          <w:rFonts w:ascii="Times New Roman" w:hAnsi="Times New Roman" w:cs="Times New Roman"/>
          <w:sz w:val="24"/>
          <w:szCs w:val="24"/>
        </w:rPr>
        <w:t xml:space="preserve"> природны</w:t>
      </w:r>
      <w:r w:rsidR="00956ECD">
        <w:rPr>
          <w:rFonts w:ascii="Times New Roman" w:hAnsi="Times New Roman" w:cs="Times New Roman"/>
          <w:sz w:val="24"/>
          <w:szCs w:val="24"/>
        </w:rPr>
        <w:t>х территорий</w:t>
      </w:r>
      <w:r w:rsidR="00956ECD" w:rsidRPr="00956ECD">
        <w:rPr>
          <w:rFonts w:ascii="Times New Roman" w:hAnsi="Times New Roman" w:cs="Times New Roman"/>
          <w:sz w:val="24"/>
          <w:szCs w:val="24"/>
        </w:rPr>
        <w:t xml:space="preserve"> </w:t>
      </w:r>
      <w:r w:rsidRPr="00B02E64">
        <w:rPr>
          <w:rFonts w:ascii="Times New Roman" w:hAnsi="Times New Roman" w:cs="Times New Roman"/>
          <w:sz w:val="24"/>
          <w:szCs w:val="24"/>
        </w:rPr>
        <w:t xml:space="preserve">вдоль береговой линии, при проектировании набережных в городском округе необходимо учитывать разрешенные к производству виды работ на </w:t>
      </w:r>
      <w:r w:rsidR="00956ECD" w:rsidRPr="00956ECD">
        <w:rPr>
          <w:rFonts w:ascii="Times New Roman" w:hAnsi="Times New Roman" w:cs="Times New Roman"/>
          <w:sz w:val="24"/>
          <w:szCs w:val="24"/>
        </w:rPr>
        <w:t>особо</w:t>
      </w:r>
      <w:r w:rsidR="00956ECD">
        <w:rPr>
          <w:rFonts w:ascii="Times New Roman" w:hAnsi="Times New Roman" w:cs="Times New Roman"/>
          <w:sz w:val="24"/>
          <w:szCs w:val="24"/>
        </w:rPr>
        <w:t xml:space="preserve"> охраняемых природных территориях</w:t>
      </w:r>
      <w:r w:rsidRPr="00956ECD">
        <w:rPr>
          <w:rFonts w:ascii="Times New Roman" w:hAnsi="Times New Roman" w:cs="Times New Roman"/>
          <w:sz w:val="24"/>
          <w:szCs w:val="24"/>
        </w:rPr>
        <w:t>.</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40</w:t>
      </w:r>
      <w:r w:rsidRPr="001F7CB3">
        <w:rPr>
          <w:rFonts w:ascii="Times New Roman" w:hAnsi="Times New Roman" w:cs="Times New Roman"/>
          <w:sz w:val="24"/>
          <w:szCs w:val="24"/>
        </w:rPr>
        <w:t>. Общие требования к зонам отдыха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Зоны отдыха - территории, предназначенные и обустроенные для организации активного массового отдыха, купания и рекреации.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оборудование пляжа (навесы от солнца, лежаки, кабинки для переодевания), туалетные кабины.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При проектировании озеленения обеспечиваются: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сохранение травяного покрова, древесно-кустарниковой и прибрежной растительности не менее чем на 80% общей площади зоны отдыха;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недопущение использования территории зоны отдыха для иных целей (выгуливание собак, устройство игровых городков, аттракционов и т.п.).</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Допускается установка передвижного торгового оборудования (торговые тележки "Вода", "Мороженое").</w:t>
      </w:r>
    </w:p>
    <w:p w:rsidR="007C083F" w:rsidRPr="001F7CB3"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CD539D" w:rsidRPr="002665B1">
        <w:rPr>
          <w:rFonts w:ascii="Times New Roman" w:hAnsi="Times New Roman" w:cs="Times New Roman"/>
          <w:sz w:val="24"/>
          <w:szCs w:val="24"/>
        </w:rPr>
        <w:t>41</w:t>
      </w:r>
      <w:r w:rsidRPr="002665B1">
        <w:rPr>
          <w:rFonts w:ascii="Times New Roman" w:hAnsi="Times New Roman" w:cs="Times New Roman"/>
          <w:sz w:val="24"/>
          <w:szCs w:val="24"/>
        </w:rPr>
        <w:t>. Парки</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 На территории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w:t>
      </w:r>
      <w:r w:rsidR="007C7B0C" w:rsidRPr="002665B1">
        <w:rPr>
          <w:rFonts w:ascii="Times New Roman" w:hAnsi="Times New Roman" w:cs="Times New Roman"/>
          <w:sz w:val="24"/>
          <w:szCs w:val="24"/>
        </w:rPr>
        <w:t xml:space="preserve">могут </w:t>
      </w:r>
      <w:r w:rsidRPr="002665B1">
        <w:rPr>
          <w:rFonts w:ascii="Times New Roman" w:hAnsi="Times New Roman" w:cs="Times New Roman"/>
          <w:sz w:val="24"/>
          <w:szCs w:val="24"/>
        </w:rPr>
        <w:t>проектир</w:t>
      </w:r>
      <w:r w:rsidR="007C7B0C" w:rsidRPr="002665B1">
        <w:rPr>
          <w:rFonts w:ascii="Times New Roman" w:hAnsi="Times New Roman" w:cs="Times New Roman"/>
          <w:sz w:val="24"/>
          <w:szCs w:val="24"/>
        </w:rPr>
        <w:t>оваться</w:t>
      </w:r>
      <w:r w:rsidRPr="002665B1">
        <w:rPr>
          <w:rFonts w:ascii="Times New Roman" w:hAnsi="Times New Roman" w:cs="Times New Roman"/>
          <w:sz w:val="24"/>
          <w:szCs w:val="24"/>
        </w:rPr>
        <w:t xml:space="preserve">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допускаются.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 Применяются сочетания различных видов и приемов озеленения: вертикального (</w:t>
      </w:r>
      <w:proofErr w:type="spellStart"/>
      <w:r w:rsidRPr="002665B1">
        <w:rPr>
          <w:rFonts w:ascii="Times New Roman" w:hAnsi="Times New Roman" w:cs="Times New Roman"/>
          <w:sz w:val="24"/>
          <w:szCs w:val="24"/>
        </w:rPr>
        <w:t>перголы</w:t>
      </w:r>
      <w:proofErr w:type="spellEnd"/>
      <w:r w:rsidRPr="002665B1">
        <w:rPr>
          <w:rFonts w:ascii="Times New Roman" w:hAnsi="Times New Roman" w:cs="Times New Roman"/>
          <w:sz w:val="24"/>
          <w:szCs w:val="24"/>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6. Специализированные парки </w:t>
      </w:r>
      <w:r w:rsidR="00C250E0" w:rsidRPr="002665B1">
        <w:rPr>
          <w:rFonts w:ascii="Times New Roman" w:hAnsi="Times New Roman" w:cs="Times New Roman"/>
          <w:sz w:val="24"/>
          <w:szCs w:val="24"/>
        </w:rPr>
        <w:t>городского округа Пущино</w:t>
      </w:r>
      <w:r w:rsidRPr="002665B1">
        <w:rPr>
          <w:rFonts w:ascii="Times New Roman" w:hAnsi="Times New Roman" w:cs="Times New Roman"/>
          <w:sz w:val="24"/>
          <w:szCs w:val="24"/>
        </w:rPr>
        <w:t xml:space="preserve">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роликах, велосипедные дорожки.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контейнеры; оборудование площадок; осветительное оборудование.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10.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11. Возможно предусматривать ограждение территории парка и установку некапитальных и нестационарных сооружений питания (летние кафе).</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D337B5" w:rsidRPr="002665B1">
        <w:rPr>
          <w:rFonts w:ascii="Times New Roman" w:hAnsi="Times New Roman" w:cs="Times New Roman"/>
          <w:sz w:val="24"/>
          <w:szCs w:val="24"/>
        </w:rPr>
        <w:t>4</w:t>
      </w:r>
      <w:r w:rsidR="00CD539D" w:rsidRPr="002665B1">
        <w:rPr>
          <w:rFonts w:ascii="Times New Roman" w:hAnsi="Times New Roman" w:cs="Times New Roman"/>
          <w:sz w:val="24"/>
          <w:szCs w:val="24"/>
        </w:rPr>
        <w:t>2</w:t>
      </w:r>
      <w:r w:rsidRPr="002665B1">
        <w:rPr>
          <w:rFonts w:ascii="Times New Roman" w:hAnsi="Times New Roman" w:cs="Times New Roman"/>
          <w:sz w:val="24"/>
          <w:szCs w:val="24"/>
        </w:rPr>
        <w:t>. Сады</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На территории населенного пункта рекомендуется формировать следующие виды садов: сады отдыха и прогулок, сады при сооружениях, сады-выставки, сады на крышах и др.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 Возможно предусматривать размещение ограждения, некапитальных нестационарных сооружений питания.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D337B5" w:rsidRPr="002665B1">
        <w:rPr>
          <w:rFonts w:ascii="Times New Roman" w:hAnsi="Times New Roman" w:cs="Times New Roman"/>
          <w:sz w:val="24"/>
          <w:szCs w:val="24"/>
        </w:rPr>
        <w:t>4</w:t>
      </w:r>
      <w:r w:rsidR="00CD539D" w:rsidRPr="002665B1">
        <w:rPr>
          <w:rFonts w:ascii="Times New Roman" w:hAnsi="Times New Roman" w:cs="Times New Roman"/>
          <w:sz w:val="24"/>
          <w:szCs w:val="24"/>
        </w:rPr>
        <w:t>3</w:t>
      </w:r>
      <w:r w:rsidRPr="002665B1">
        <w:rPr>
          <w:rFonts w:ascii="Times New Roman" w:hAnsi="Times New Roman" w:cs="Times New Roman"/>
          <w:sz w:val="24"/>
          <w:szCs w:val="24"/>
        </w:rPr>
        <w:t>. Бульвары, скверы</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Бульвары и скверы предназначены для организации кратковременного отдыха, прогулок, транзитных пешеходных передвижений.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контейнеры, осветительное оборудование, оборудование архитектурно-декоративного освещения.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допускаются.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Покрытие дорожек проектируется преимущественно в виде плиточного мощения. Предусматриваются колористическое решение покрытия, размещение элементов декоративно-прикладного оформления, низких декоративных ограждений.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4</w:t>
      </w:r>
      <w:r w:rsidR="00CD539D" w:rsidRPr="002665B1">
        <w:rPr>
          <w:rFonts w:ascii="Times New Roman" w:hAnsi="Times New Roman" w:cs="Times New Roman"/>
          <w:sz w:val="24"/>
          <w:szCs w:val="24"/>
        </w:rPr>
        <w:t>4</w:t>
      </w:r>
      <w:r w:rsidRPr="002665B1">
        <w:rPr>
          <w:rFonts w:ascii="Times New Roman" w:hAnsi="Times New Roman" w:cs="Times New Roman"/>
          <w:sz w:val="24"/>
          <w:szCs w:val="24"/>
        </w:rPr>
        <w:t xml:space="preserve">. Особенности озеленения территорий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 На территории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Видовой состав, возраст, особенности содержания высаживаемых деревьев и кустарников устанавливаются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37007A" w:rsidRPr="002665B1">
        <w:rPr>
          <w:rFonts w:ascii="Times New Roman" w:hAnsi="Times New Roman" w:cs="Times New Roman"/>
          <w:sz w:val="24"/>
          <w:szCs w:val="24"/>
        </w:rPr>
        <w:t>, комиссией по экологии и благоустройству при Совете депутатов городского округа Пущино</w:t>
      </w:r>
      <w:r w:rsidRPr="002665B1">
        <w:rPr>
          <w:rFonts w:ascii="Times New Roman" w:hAnsi="Times New Roman" w:cs="Times New Roman"/>
          <w:sz w:val="24"/>
          <w:szCs w:val="24"/>
        </w:rPr>
        <w:t xml:space="preserve">, настоящими Правилами и </w:t>
      </w:r>
      <w:hyperlink r:id="rId20" w:history="1">
        <w:r w:rsidRPr="002665B1">
          <w:rPr>
            <w:rFonts w:ascii="Times New Roman" w:hAnsi="Times New Roman" w:cs="Times New Roman"/>
            <w:color w:val="0000FF"/>
            <w:sz w:val="24"/>
            <w:szCs w:val="24"/>
          </w:rPr>
          <w:t>Законом</w:t>
        </w:r>
      </w:hyperlink>
      <w:r w:rsidRPr="002665B1">
        <w:rPr>
          <w:rFonts w:ascii="Times New Roman" w:hAnsi="Times New Roman" w:cs="Times New Roman"/>
          <w:sz w:val="24"/>
          <w:szCs w:val="24"/>
        </w:rPr>
        <w:t xml:space="preserve"> Московской области от 30.12.2014 </w:t>
      </w:r>
      <w:r w:rsidR="001F7CB3" w:rsidRPr="002665B1">
        <w:rPr>
          <w:rFonts w:ascii="Times New Roman" w:hAnsi="Times New Roman" w:cs="Times New Roman"/>
          <w:sz w:val="24"/>
          <w:szCs w:val="24"/>
        </w:rPr>
        <w:t>№</w:t>
      </w:r>
      <w:r w:rsidRPr="002665B1">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r w:rsidR="007C7B0C" w:rsidRPr="002665B1">
        <w:rPr>
          <w:rFonts w:ascii="Times New Roman" w:hAnsi="Times New Roman" w:cs="Times New Roman"/>
          <w:sz w:val="24"/>
          <w:szCs w:val="24"/>
        </w:rPr>
        <w:t xml:space="preserve"> ", с учетом ценности местного, исторически заложенного при проектировании и строительстве города Пущино видового состава деревьев и кустарников</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3. При проектировании озеленения учитываются минимальные расстояния посадок деревьев и кустарников до инженерных сетей, зданий и сооружений; размеры </w:t>
      </w:r>
      <w:proofErr w:type="spellStart"/>
      <w:r w:rsidRPr="002665B1">
        <w:rPr>
          <w:rFonts w:ascii="Times New Roman" w:hAnsi="Times New Roman" w:cs="Times New Roman"/>
          <w:sz w:val="24"/>
          <w:szCs w:val="24"/>
        </w:rPr>
        <w:t>комов</w:t>
      </w:r>
      <w:proofErr w:type="spellEnd"/>
      <w:r w:rsidRPr="002665B1">
        <w:rPr>
          <w:rFonts w:ascii="Times New Roman" w:hAnsi="Times New Roman" w:cs="Times New Roman"/>
          <w:sz w:val="24"/>
          <w:szCs w:val="24"/>
        </w:rPr>
        <w:t>,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4. Проектирование озеленения и формирование системы зеленых насаждений на территории </w:t>
      </w:r>
      <w:r w:rsidR="00C250E0" w:rsidRPr="002665B1">
        <w:rPr>
          <w:rFonts w:ascii="Times New Roman" w:hAnsi="Times New Roman" w:cs="Times New Roman"/>
          <w:sz w:val="24"/>
          <w:szCs w:val="24"/>
        </w:rPr>
        <w:t xml:space="preserve">городского округа Пущино </w:t>
      </w:r>
      <w:r w:rsidRPr="002665B1">
        <w:rPr>
          <w:rFonts w:ascii="Times New Roman" w:hAnsi="Times New Roman" w:cs="Times New Roman"/>
          <w:sz w:val="24"/>
          <w:szCs w:val="24"/>
        </w:rPr>
        <w:t xml:space="preserve">ведутся с учетом факторов потери (в той или иной степени) способности экосистем к </w:t>
      </w:r>
      <w:proofErr w:type="spellStart"/>
      <w:r w:rsidRPr="002665B1">
        <w:rPr>
          <w:rFonts w:ascii="Times New Roman" w:hAnsi="Times New Roman" w:cs="Times New Roman"/>
          <w:sz w:val="24"/>
          <w:szCs w:val="24"/>
        </w:rPr>
        <w:t>саморегуляции</w:t>
      </w:r>
      <w:proofErr w:type="spellEnd"/>
      <w:r w:rsidRPr="002665B1">
        <w:rPr>
          <w:rFonts w:ascii="Times New Roman" w:hAnsi="Times New Roman" w:cs="Times New Roman"/>
          <w:sz w:val="24"/>
          <w:szCs w:val="24"/>
        </w:rPr>
        <w:t xml:space="preserve">. Для обеспечения жизнеспособности зеленых насаждений и озеленяемых территорий </w:t>
      </w:r>
      <w:r w:rsidR="00C250E0" w:rsidRPr="002665B1">
        <w:rPr>
          <w:rFonts w:ascii="Times New Roman" w:hAnsi="Times New Roman" w:cs="Times New Roman"/>
          <w:sz w:val="24"/>
          <w:szCs w:val="24"/>
        </w:rPr>
        <w:t xml:space="preserve">городского округа Пущино </w:t>
      </w:r>
      <w:r w:rsidRPr="002665B1">
        <w:rPr>
          <w:rFonts w:ascii="Times New Roman" w:hAnsi="Times New Roman" w:cs="Times New Roman"/>
          <w:sz w:val="24"/>
          <w:szCs w:val="24"/>
        </w:rPr>
        <w:t>необходимо:</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учитывать степень техногенных нагрузок от прилегающих территорий;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 осуществлять для посадок подбор адаптированных пород посадочного материала с учетом характеристик их устойчивости к воз</w:t>
      </w:r>
      <w:r w:rsidR="008C3C89" w:rsidRPr="002665B1">
        <w:rPr>
          <w:rFonts w:ascii="Times New Roman" w:hAnsi="Times New Roman" w:cs="Times New Roman"/>
          <w:sz w:val="24"/>
          <w:szCs w:val="24"/>
        </w:rPr>
        <w:t>действию антропогенных факторов;</w:t>
      </w:r>
    </w:p>
    <w:p w:rsidR="008C3C89" w:rsidRPr="002665B1" w:rsidRDefault="008C3C89" w:rsidP="008C3C8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г) сохранять в городе луговые экосистемы естественного происхождения и применять к ним особый режим кошения. Благоустройство таких зон должно заключаться в сохранении высокого биологического разнообразия естественных растений подлеска и лугов. Необходимо проводить окос растительности не ранее 15 июня, и не чаще 2 раз в год; </w:t>
      </w:r>
    </w:p>
    <w:p w:rsidR="008C3C89" w:rsidRPr="002665B1" w:rsidRDefault="008C3C89" w:rsidP="008C3C8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д) разработать функциональную карту растительности в городе, выделив три режима </w:t>
      </w:r>
      <w:proofErr w:type="spellStart"/>
      <w:r w:rsidRPr="002665B1">
        <w:rPr>
          <w:rFonts w:ascii="Times New Roman" w:hAnsi="Times New Roman" w:cs="Times New Roman"/>
          <w:sz w:val="24"/>
          <w:szCs w:val="24"/>
        </w:rPr>
        <w:t>окашивания</w:t>
      </w:r>
      <w:proofErr w:type="spellEnd"/>
      <w:r w:rsidRPr="002665B1">
        <w:rPr>
          <w:rFonts w:ascii="Times New Roman" w:hAnsi="Times New Roman" w:cs="Times New Roman"/>
          <w:sz w:val="24"/>
          <w:szCs w:val="24"/>
        </w:rPr>
        <w:t xml:space="preserve"> (обычный, два раза за сезон, и один раз за сезон), и ввести экологический надзор и консультацию специалистов-биологов при кошении на общественных и экологически значимых территориях;</w:t>
      </w:r>
    </w:p>
    <w:p w:rsidR="008C3C89" w:rsidRPr="002665B1" w:rsidRDefault="008C3C89" w:rsidP="008C3C8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е) обеспечить жителям домов право оформить паспорт «лугового разнотравного или высокотравного газона» на придомовой территории и применять к такому газону соответствующие правила </w:t>
      </w:r>
      <w:proofErr w:type="spellStart"/>
      <w:r w:rsidRPr="002665B1">
        <w:rPr>
          <w:rFonts w:ascii="Times New Roman" w:hAnsi="Times New Roman" w:cs="Times New Roman"/>
          <w:sz w:val="24"/>
          <w:szCs w:val="24"/>
        </w:rPr>
        <w:t>окашивания</w:t>
      </w:r>
      <w:proofErr w:type="spellEnd"/>
      <w:r w:rsidRPr="002665B1">
        <w:rPr>
          <w:rFonts w:ascii="Times New Roman" w:hAnsi="Times New Roman" w:cs="Times New Roman"/>
          <w:sz w:val="24"/>
          <w:szCs w:val="24"/>
        </w:rPr>
        <w:t xml:space="preserve"> и сохранения луговых растений;</w:t>
      </w:r>
    </w:p>
    <w:p w:rsidR="008C3C89" w:rsidRPr="002665B1" w:rsidRDefault="008C3C89" w:rsidP="008C3C8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ж) при производстве строительных работ и работ по благоустройству в случае необходимости повреждения почвенного покрова, он должен быть аккуратно снят, складирован, а затем возвращен на место для рекультивации территории и восстановления растительности;</w:t>
      </w:r>
    </w:p>
    <w:p w:rsidR="008C3C89" w:rsidRPr="002665B1" w:rsidRDefault="008C3C89" w:rsidP="008C3C89">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з) плодородный слой и дернина, снятые в местах с хорошим травостоем, используются для создания разнотравных газонов без переработки, так как содержат семена и корневища большого числа травянистых дикорастущих растений подмосковной флоры. С мест, где преобладает рудеральное высокотравье или имеются запрещенные и ядовитые растения (борщевик Сосновского, крапива и др.), плодородный слой почвы может использоваться только после переработки;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5. При озеленении территории общественного пользования, в том числе с использованием крышного и вертикального озеленения, предусматриваются устройство газонов, автоматических систем полива и орошения, цветочное оформление. На территории </w:t>
      </w:r>
      <w:r w:rsidR="00734220"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тополь, боярышник, кизильник, дерен, лиственницу, березу - ближе 3-4 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7. При воздействии неблагоприятных техногенных и климатических факторов на различные территории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665B1">
        <w:rPr>
          <w:rFonts w:ascii="Times New Roman" w:hAnsi="Times New Roman" w:cs="Times New Roman"/>
          <w:sz w:val="24"/>
          <w:szCs w:val="24"/>
        </w:rPr>
        <w:t>несмыкание</w:t>
      </w:r>
      <w:proofErr w:type="spellEnd"/>
      <w:r w:rsidRPr="002665B1">
        <w:rPr>
          <w:rFonts w:ascii="Times New Roman" w:hAnsi="Times New Roman" w:cs="Times New Roman"/>
          <w:sz w:val="24"/>
          <w:szCs w:val="24"/>
        </w:rPr>
        <w:t xml:space="preserve"> крон).</w:t>
      </w:r>
    </w:p>
    <w:p w:rsidR="00942B60" w:rsidRPr="002665B1" w:rsidRDefault="00942B60"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 Луговые газоны могут быть почвопокровными (низкотравными), разнотравными средней высоты и высокотравными. В особом режиме окоса нуждаются разнотравный и высокотравный луговой газоны. Луговой разнотравный газон — это разнотравный газон лугового облика, состоящий из более чем 5 видов средней высоты бобовых, злаковых, и сменяющихся за вегетационный сезон цветущих растений (клевер, фиалка, звездчатка, незабудка). Располагается в парках и лесопарках, во дворах, вдоль дорог, под деревьями. Луговой высокотравный газон — разнотравный газон лугового облика, сформирован бобовыми, злаками, шалфейными, зонтичными, крестоцветными, а также другими высокими травянистыми растениями (такие как донники, пижма, цикорий, васильки, колокольчики и другие).</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4</w:t>
      </w:r>
      <w:r w:rsidR="00CD539D" w:rsidRPr="002665B1">
        <w:rPr>
          <w:rFonts w:ascii="Times New Roman" w:hAnsi="Times New Roman" w:cs="Times New Roman"/>
          <w:sz w:val="24"/>
          <w:szCs w:val="24"/>
        </w:rPr>
        <w:t>5</w:t>
      </w:r>
      <w:r w:rsidRPr="002665B1">
        <w:rPr>
          <w:rFonts w:ascii="Times New Roman" w:hAnsi="Times New Roman" w:cs="Times New Roman"/>
          <w:sz w:val="24"/>
          <w:szCs w:val="24"/>
        </w:rPr>
        <w:t>. Крышное и вертикальное озеленение</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w:t>
      </w:r>
      <w:proofErr w:type="spellStart"/>
      <w:r w:rsidRPr="002665B1">
        <w:rPr>
          <w:rFonts w:ascii="Times New Roman" w:hAnsi="Times New Roman" w:cs="Times New Roman"/>
          <w:sz w:val="24"/>
          <w:szCs w:val="24"/>
        </w:rPr>
        <w:t>малоуклонной</w:t>
      </w:r>
      <w:proofErr w:type="spellEnd"/>
      <w:r w:rsidRPr="002665B1">
        <w:rPr>
          <w:rFonts w:ascii="Times New Roman" w:hAnsi="Times New Roman" w:cs="Times New Roman"/>
          <w:sz w:val="24"/>
          <w:szCs w:val="24"/>
        </w:rPr>
        <w:t xml:space="preserve"> (уклон не более 3%) крышей.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w:t>
      </w:r>
      <w:proofErr w:type="spellStart"/>
      <w:r w:rsidRPr="002665B1">
        <w:rPr>
          <w:rFonts w:ascii="Times New Roman" w:hAnsi="Times New Roman" w:cs="Times New Roman"/>
          <w:sz w:val="24"/>
          <w:szCs w:val="24"/>
        </w:rPr>
        <w:t>деформативности</w:t>
      </w:r>
      <w:proofErr w:type="spellEnd"/>
      <w:r w:rsidRPr="002665B1">
        <w:rPr>
          <w:rFonts w:ascii="Times New Roman" w:hAnsi="Times New Roman" w:cs="Times New Roman"/>
          <w:sz w:val="24"/>
          <w:szCs w:val="24"/>
        </w:rPr>
        <w:t xml:space="preserve"> существующих несущих конструкций.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4. При проектировании строительства и реконструкции капитального строительства с горизонтальными или </w:t>
      </w:r>
      <w:proofErr w:type="spellStart"/>
      <w:r w:rsidRPr="002665B1">
        <w:rPr>
          <w:rFonts w:ascii="Times New Roman" w:hAnsi="Times New Roman" w:cs="Times New Roman"/>
          <w:sz w:val="24"/>
          <w:szCs w:val="24"/>
        </w:rPr>
        <w:t>малоуклонными</w:t>
      </w:r>
      <w:proofErr w:type="spellEnd"/>
      <w:r w:rsidRPr="002665B1">
        <w:rPr>
          <w:rFonts w:ascii="Times New Roman" w:hAnsi="Times New Roman" w:cs="Times New Roman"/>
          <w:sz w:val="24"/>
          <w:szCs w:val="24"/>
        </w:rPr>
        <w:t xml:space="preserve">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 Крышное и вертикальное озеленение не должно носить компенсационный характер.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w:t>
      </w:r>
      <w:proofErr w:type="spellStart"/>
      <w:r w:rsidRPr="002665B1">
        <w:rPr>
          <w:rFonts w:ascii="Times New Roman" w:hAnsi="Times New Roman" w:cs="Times New Roman"/>
          <w:sz w:val="24"/>
          <w:szCs w:val="24"/>
        </w:rPr>
        <w:t>гидро</w:t>
      </w:r>
      <w:proofErr w:type="spellEnd"/>
      <w:r w:rsidRPr="002665B1">
        <w:rPr>
          <w:rFonts w:ascii="Times New Roman" w:hAnsi="Times New Roman" w:cs="Times New Roman"/>
          <w:sz w:val="24"/>
          <w:szCs w:val="24"/>
        </w:rPr>
        <w:t xml:space="preserve">- и </w:t>
      </w:r>
      <w:proofErr w:type="spellStart"/>
      <w:r w:rsidRPr="002665B1">
        <w:rPr>
          <w:rFonts w:ascii="Times New Roman" w:hAnsi="Times New Roman" w:cs="Times New Roman"/>
          <w:sz w:val="24"/>
          <w:szCs w:val="24"/>
        </w:rPr>
        <w:t>пароизоляция</w:t>
      </w:r>
      <w:proofErr w:type="spellEnd"/>
      <w:r w:rsidRPr="002665B1">
        <w:rPr>
          <w:rFonts w:ascii="Times New Roman" w:hAnsi="Times New Roman" w:cs="Times New Roman"/>
          <w:sz w:val="24"/>
          <w:szCs w:val="24"/>
        </w:rPr>
        <w:t xml:space="preserve">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устанавливает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сетчатое металлическое ограждение.</w:t>
      </w:r>
    </w:p>
    <w:p w:rsidR="007C083F" w:rsidRPr="002665B1" w:rsidRDefault="007C083F" w:rsidP="001F7CB3">
      <w:pPr>
        <w:pStyle w:val="ConsPlusNormal"/>
        <w:jc w:val="both"/>
        <w:rPr>
          <w:rFonts w:ascii="Times New Roman" w:hAnsi="Times New Roman" w:cs="Times New Roman"/>
          <w:sz w:val="24"/>
          <w:szCs w:val="24"/>
        </w:rPr>
      </w:pPr>
    </w:p>
    <w:p w:rsidR="007F6FBA" w:rsidRPr="002665B1" w:rsidRDefault="007F6FBA" w:rsidP="001F7CB3">
      <w:pPr>
        <w:pStyle w:val="ConsPlusNormal"/>
        <w:jc w:val="both"/>
        <w:rPr>
          <w:rFonts w:ascii="Times New Roman" w:hAnsi="Times New Roman" w:cs="Times New Roman"/>
          <w:sz w:val="24"/>
          <w:szCs w:val="24"/>
        </w:rPr>
      </w:pPr>
    </w:p>
    <w:p w:rsidR="007F6FBA" w:rsidRPr="002665B1" w:rsidRDefault="007F6FBA"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4</w:t>
      </w:r>
      <w:r w:rsidR="00CD539D" w:rsidRPr="002665B1">
        <w:rPr>
          <w:rFonts w:ascii="Times New Roman" w:hAnsi="Times New Roman" w:cs="Times New Roman"/>
          <w:sz w:val="24"/>
          <w:szCs w:val="24"/>
        </w:rPr>
        <w:t>6</w:t>
      </w:r>
      <w:r w:rsidRPr="002665B1">
        <w:rPr>
          <w:rFonts w:ascii="Times New Roman" w:hAnsi="Times New Roman" w:cs="Times New Roman"/>
          <w:sz w:val="24"/>
          <w:szCs w:val="24"/>
        </w:rPr>
        <w:t>. Обеспечение сохранности зеленых насаждений</w:t>
      </w:r>
    </w:p>
    <w:p w:rsidR="007C083F" w:rsidRPr="002665B1" w:rsidRDefault="007C083F" w:rsidP="001F7CB3">
      <w:pPr>
        <w:pStyle w:val="ConsPlusNormal"/>
        <w:jc w:val="both"/>
        <w:rPr>
          <w:rFonts w:ascii="Times New Roman" w:hAnsi="Times New Roman" w:cs="Times New Roman"/>
          <w:sz w:val="24"/>
          <w:szCs w:val="24"/>
        </w:rPr>
      </w:pP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Все зеленые насаждения и природные сообщества, расположенные на территории городского округа Пущино, независимо от форм собственности на земельные участки, где эти насаждения расположены, подлежат защите.</w:t>
      </w: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 Посадки деревьев и кустарников на территории городского округа Пущино должны осуществляться только в соответствии с разработанным планом, согласованным с </w:t>
      </w:r>
      <w:r w:rsidR="00175A11" w:rsidRPr="002665B1">
        <w:rPr>
          <w:rFonts w:ascii="Times New Roman" w:hAnsi="Times New Roman" w:cs="Times New Roman"/>
          <w:sz w:val="24"/>
          <w:szCs w:val="24"/>
        </w:rPr>
        <w:t>комиссией по экологии и благоустройству при Совете депутатов городского округа Пущино</w:t>
      </w:r>
      <w:r w:rsidRPr="002665B1">
        <w:rPr>
          <w:rFonts w:ascii="Times New Roman" w:hAnsi="Times New Roman" w:cs="Times New Roman"/>
          <w:sz w:val="24"/>
          <w:szCs w:val="24"/>
        </w:rPr>
        <w:t>, отвечающей за вопросы экологии</w:t>
      </w:r>
      <w:r w:rsidR="009A09DD" w:rsidRPr="002665B1">
        <w:rPr>
          <w:rFonts w:ascii="Times New Roman" w:hAnsi="Times New Roman" w:cs="Times New Roman"/>
          <w:sz w:val="24"/>
          <w:szCs w:val="24"/>
        </w:rPr>
        <w:t xml:space="preserve">, </w:t>
      </w:r>
      <w:r w:rsidRPr="002665B1">
        <w:rPr>
          <w:rFonts w:ascii="Times New Roman" w:hAnsi="Times New Roman" w:cs="Times New Roman"/>
          <w:sz w:val="24"/>
          <w:szCs w:val="24"/>
        </w:rPr>
        <w:t>а также Об</w:t>
      </w:r>
      <w:r w:rsidR="00175A11" w:rsidRPr="002665B1">
        <w:rPr>
          <w:rFonts w:ascii="Times New Roman" w:hAnsi="Times New Roman" w:cs="Times New Roman"/>
          <w:sz w:val="24"/>
          <w:szCs w:val="24"/>
        </w:rPr>
        <w:t>щественным экологическим советом</w:t>
      </w:r>
      <w:r w:rsidRPr="002665B1">
        <w:rPr>
          <w:rFonts w:ascii="Times New Roman" w:hAnsi="Times New Roman" w:cs="Times New Roman"/>
          <w:sz w:val="24"/>
          <w:szCs w:val="24"/>
        </w:rPr>
        <w:t xml:space="preserve"> город</w:t>
      </w:r>
      <w:r w:rsidR="009A09DD" w:rsidRPr="002665B1">
        <w:rPr>
          <w:rFonts w:ascii="Times New Roman" w:hAnsi="Times New Roman" w:cs="Times New Roman"/>
          <w:sz w:val="24"/>
          <w:szCs w:val="24"/>
        </w:rPr>
        <w:t>ского округа Пущино</w:t>
      </w:r>
      <w:r w:rsidRPr="002665B1">
        <w:rPr>
          <w:rFonts w:ascii="Times New Roman" w:hAnsi="Times New Roman" w:cs="Times New Roman"/>
          <w:sz w:val="24"/>
          <w:szCs w:val="24"/>
        </w:rPr>
        <w:t>, за исключением придомовых территорий, на которых решение о создании зеленых насаждений принимается в соответствии с решением Совета многоквартирного дома. Работы по посадке древесно-кустарниковой растительности проводятся за счет собственных средств правообладателей территорий без проектной документации на основании технического задания на выполнение работ по посадке древесно-кустарниковой растительности и схемы их расположения.</w:t>
      </w:r>
    </w:p>
    <w:p w:rsidR="007C7B0C" w:rsidRPr="002665B1" w:rsidRDefault="007C7B0C" w:rsidP="007C7B0C">
      <w:pPr>
        <w:pStyle w:val="ConsPlusNormal"/>
        <w:ind w:firstLine="540"/>
        <w:jc w:val="both"/>
        <w:rPr>
          <w:rFonts w:ascii="Times New Roman" w:hAnsi="Times New Roman" w:cs="Times New Roman"/>
          <w:sz w:val="24"/>
          <w:szCs w:val="24"/>
        </w:rPr>
      </w:pPr>
    </w:p>
    <w:p w:rsidR="007C083F" w:rsidRPr="002665B1" w:rsidRDefault="007C7B0C"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3</w:t>
      </w:r>
      <w:r w:rsidR="007C083F" w:rsidRPr="002665B1">
        <w:rPr>
          <w:rFonts w:ascii="Times New Roman" w:hAnsi="Times New Roman" w:cs="Times New Roman"/>
          <w:sz w:val="24"/>
          <w:szCs w:val="24"/>
        </w:rPr>
        <w:t xml:space="preserve">.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администрации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 xml:space="preserve"> не допускаются.</w:t>
      </w:r>
    </w:p>
    <w:p w:rsidR="007C083F" w:rsidRPr="002665B1" w:rsidRDefault="007C7B0C"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w:t>
      </w:r>
      <w:r w:rsidR="007C083F" w:rsidRPr="002665B1">
        <w:rPr>
          <w:rFonts w:ascii="Times New Roman" w:hAnsi="Times New Roman" w:cs="Times New Roman"/>
          <w:sz w:val="24"/>
          <w:szCs w:val="24"/>
        </w:rPr>
        <w:t xml:space="preserve">.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 </w:t>
      </w:r>
      <w:r w:rsidR="0011786E" w:rsidRPr="002665B1">
        <w:rPr>
          <w:rFonts w:ascii="Times New Roman" w:hAnsi="Times New Roman" w:cs="Times New Roman"/>
          <w:sz w:val="24"/>
          <w:szCs w:val="24"/>
        </w:rPr>
        <w:t>г</w:t>
      </w:r>
      <w:r w:rsidR="004E451B" w:rsidRPr="002665B1">
        <w:rPr>
          <w:rFonts w:ascii="Times New Roman" w:hAnsi="Times New Roman" w:cs="Times New Roman"/>
          <w:sz w:val="24"/>
          <w:szCs w:val="24"/>
        </w:rPr>
        <w:t xml:space="preserve">ородском округа Пущино </w:t>
      </w:r>
      <w:r w:rsidR="007C083F" w:rsidRPr="002665B1">
        <w:rPr>
          <w:rFonts w:ascii="Times New Roman" w:hAnsi="Times New Roman" w:cs="Times New Roman"/>
          <w:sz w:val="24"/>
          <w:szCs w:val="24"/>
        </w:rPr>
        <w:t xml:space="preserve">выдается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w:t>
      </w:r>
    </w:p>
    <w:p w:rsidR="007C083F" w:rsidRPr="002665B1" w:rsidRDefault="007C7B0C"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w:t>
      </w:r>
      <w:r w:rsidR="007C083F" w:rsidRPr="002665B1">
        <w:rPr>
          <w:rFonts w:ascii="Times New Roman" w:hAnsi="Times New Roman" w:cs="Times New Roman"/>
          <w:sz w:val="24"/>
          <w:szCs w:val="24"/>
        </w:rPr>
        <w:t>. Собственники (правообладатели) территорий (участков) с зелеными насаждениями обязаны: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обеспечивать сохранность зеленых насаждений;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отходов, строительных материалов, изделий, конструкций;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в) производить комплексный уход за газонами, систематический покос газонов и иной травянистой </w:t>
      </w:r>
      <w:r w:rsidR="007C7B0C" w:rsidRPr="002665B1">
        <w:rPr>
          <w:rFonts w:ascii="Times New Roman" w:hAnsi="Times New Roman" w:cs="Times New Roman"/>
          <w:sz w:val="24"/>
          <w:szCs w:val="24"/>
        </w:rPr>
        <w:t>растительностью, проводить систематический окос газонов</w:t>
      </w:r>
      <w:r w:rsidRPr="002665B1">
        <w:rPr>
          <w:rFonts w:ascii="Times New Roman" w:hAnsi="Times New Roman" w:cs="Times New Roman"/>
          <w:sz w:val="24"/>
          <w:szCs w:val="24"/>
        </w:rPr>
        <w:t xml:space="preserve"> на территории </w:t>
      </w:r>
      <w:r w:rsidR="00C250E0" w:rsidRPr="002665B1">
        <w:rPr>
          <w:rFonts w:ascii="Times New Roman" w:hAnsi="Times New Roman" w:cs="Times New Roman"/>
          <w:sz w:val="24"/>
          <w:szCs w:val="24"/>
        </w:rPr>
        <w:t>городского округа Пущино</w:t>
      </w:r>
      <w:r w:rsidRPr="002665B1">
        <w:rPr>
          <w:rFonts w:ascii="Times New Roman" w:hAnsi="Times New Roman" w:cs="Times New Roman"/>
          <w:sz w:val="24"/>
          <w:szCs w:val="24"/>
        </w:rPr>
        <w:t xml:space="preserve">, а также за пределами </w:t>
      </w:r>
      <w:r w:rsidR="00C250E0" w:rsidRPr="002665B1">
        <w:rPr>
          <w:rFonts w:ascii="Times New Roman" w:hAnsi="Times New Roman" w:cs="Times New Roman"/>
          <w:sz w:val="24"/>
          <w:szCs w:val="24"/>
        </w:rPr>
        <w:t xml:space="preserve">городского округа Пущино </w:t>
      </w:r>
      <w:r w:rsidRPr="002665B1">
        <w:rPr>
          <w:rFonts w:ascii="Times New Roman" w:hAnsi="Times New Roman" w:cs="Times New Roman"/>
          <w:sz w:val="24"/>
          <w:szCs w:val="24"/>
        </w:rPr>
        <w:t>на территории, прилегающей к объектам.</w:t>
      </w:r>
    </w:p>
    <w:p w:rsidR="007C083F" w:rsidRPr="002665B1" w:rsidRDefault="007C7B0C"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w:t>
      </w:r>
      <w:r w:rsidR="007C083F" w:rsidRPr="002665B1">
        <w:rPr>
          <w:rFonts w:ascii="Times New Roman" w:hAnsi="Times New Roman" w:cs="Times New Roman"/>
          <w:sz w:val="24"/>
          <w:szCs w:val="24"/>
        </w:rPr>
        <w:t>. В садах, парках, скверах и на иных территориях, относящихся к местам общественного пользования, где имеются зеленые насаждения, запрещается: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устраивать свалки снега и льда, скола асфальта</w:t>
      </w:r>
      <w:r w:rsidR="007C7B0C" w:rsidRPr="002665B1">
        <w:rPr>
          <w:rFonts w:ascii="Times New Roman" w:hAnsi="Times New Roman" w:cs="Times New Roman"/>
          <w:sz w:val="24"/>
          <w:szCs w:val="24"/>
        </w:rPr>
        <w:t>,</w:t>
      </w:r>
      <w:r w:rsidR="007C7B0C" w:rsidRPr="002665B1">
        <w:t xml:space="preserve"> </w:t>
      </w:r>
      <w:r w:rsidR="007C7B0C" w:rsidRPr="002665B1">
        <w:rPr>
          <w:rFonts w:ascii="Times New Roman" w:hAnsi="Times New Roman" w:cs="Times New Roman"/>
          <w:sz w:val="24"/>
          <w:szCs w:val="24"/>
        </w:rPr>
        <w:t>песка, строительных конструкций (труб, бетонных блоков и др.)</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сбрасывать снег с крыш на участках, занятых зелеными насаждениями, без принятия мер, обеспечивающих сохранность деревьев и кустарников;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г) ломать деревья, кустарники, их ветви;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д) разводить костры;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е) </w:t>
      </w:r>
      <w:r w:rsidR="007C7B0C" w:rsidRPr="002665B1">
        <w:rPr>
          <w:rFonts w:ascii="Times New Roman" w:hAnsi="Times New Roman" w:cs="Times New Roman"/>
          <w:sz w:val="24"/>
          <w:szCs w:val="24"/>
        </w:rPr>
        <w:t>сбрасывать мусор на газоны, и цветники, а также выкапывать рассаду, саженцы деревьев и кустов</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ж) ремонтировать или мыть транспортные средства, устанавливать гаражи и иные укрытия для автотранспорта;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з) самовольно устраивать огороды;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и) пасти скот;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л) </w:t>
      </w:r>
      <w:r w:rsidR="007C7B0C" w:rsidRPr="002665B1">
        <w:rPr>
          <w:rFonts w:ascii="Times New Roman" w:hAnsi="Times New Roman" w:cs="Times New Roman"/>
          <w:sz w:val="24"/>
          <w:szCs w:val="24"/>
        </w:rPr>
        <w:t>снимать верхний слой земли</w:t>
      </w:r>
      <w:r w:rsidRPr="002665B1">
        <w:rPr>
          <w:rFonts w:ascii="Times New Roman" w:hAnsi="Times New Roman" w:cs="Times New Roman"/>
          <w:sz w:val="24"/>
          <w:szCs w:val="24"/>
        </w:rPr>
        <w:t xml:space="preserve"> корней деревьев и кустарник</w:t>
      </w:r>
      <w:r w:rsidR="007C7B0C" w:rsidRPr="002665B1">
        <w:rPr>
          <w:rFonts w:ascii="Times New Roman" w:hAnsi="Times New Roman" w:cs="Times New Roman"/>
          <w:sz w:val="24"/>
          <w:szCs w:val="24"/>
        </w:rPr>
        <w:t>ов</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м) сжигать листву, траву, части деревьев и кустарник</w:t>
      </w:r>
      <w:r w:rsidR="007C7B0C" w:rsidRPr="002665B1">
        <w:rPr>
          <w:rFonts w:ascii="Times New Roman" w:hAnsi="Times New Roman" w:cs="Times New Roman"/>
          <w:sz w:val="24"/>
          <w:szCs w:val="24"/>
        </w:rPr>
        <w:t>ов</w:t>
      </w:r>
      <w:r w:rsidRPr="002665B1">
        <w:rPr>
          <w:rFonts w:ascii="Times New Roman" w:hAnsi="Times New Roman" w:cs="Times New Roman"/>
          <w:sz w:val="24"/>
          <w:szCs w:val="24"/>
        </w:rPr>
        <w:t>.</w:t>
      </w:r>
    </w:p>
    <w:p w:rsidR="007C083F" w:rsidRPr="002665B1" w:rsidRDefault="007C7B0C"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w:t>
      </w:r>
      <w:r w:rsidR="007C083F" w:rsidRPr="002665B1">
        <w:rPr>
          <w:rFonts w:ascii="Times New Roman" w:hAnsi="Times New Roman" w:cs="Times New Roman"/>
          <w:sz w:val="24"/>
          <w:szCs w:val="24"/>
        </w:rPr>
        <w:t xml:space="preserve">. На территории </w:t>
      </w:r>
      <w:r w:rsidR="00734220"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 xml:space="preserve"> запрещается проведение выжигания сухой травы в период с 15 марта по 15 ноября.</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8177B1" w:rsidRPr="002665B1">
        <w:rPr>
          <w:rFonts w:ascii="Times New Roman" w:hAnsi="Times New Roman" w:cs="Times New Roman"/>
          <w:sz w:val="24"/>
          <w:szCs w:val="24"/>
        </w:rPr>
        <w:t>4</w:t>
      </w:r>
      <w:r w:rsidR="00CD539D" w:rsidRPr="002665B1">
        <w:rPr>
          <w:rFonts w:ascii="Times New Roman" w:hAnsi="Times New Roman" w:cs="Times New Roman"/>
          <w:sz w:val="24"/>
          <w:szCs w:val="24"/>
        </w:rPr>
        <w:t>7</w:t>
      </w:r>
      <w:r w:rsidRPr="002665B1">
        <w:rPr>
          <w:rFonts w:ascii="Times New Roman" w:hAnsi="Times New Roman" w:cs="Times New Roman"/>
          <w:sz w:val="24"/>
          <w:szCs w:val="24"/>
        </w:rPr>
        <w:t>. Общие требования к обустройству мест производства работ</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7C083F" w:rsidRPr="002665B1">
        <w:rPr>
          <w:rFonts w:ascii="Times New Roman" w:hAnsi="Times New Roman" w:cs="Times New Roman"/>
          <w:sz w:val="24"/>
          <w:szCs w:val="24"/>
        </w:rPr>
        <w:t>.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Запорные устройства бетономешалок, а также объем заполнения </w:t>
      </w:r>
      <w:proofErr w:type="spellStart"/>
      <w:r w:rsidRPr="002665B1">
        <w:rPr>
          <w:rFonts w:ascii="Times New Roman" w:hAnsi="Times New Roman" w:cs="Times New Roman"/>
          <w:sz w:val="24"/>
          <w:szCs w:val="24"/>
        </w:rPr>
        <w:t>автомиксеров</w:t>
      </w:r>
      <w:proofErr w:type="spellEnd"/>
      <w:r w:rsidRPr="002665B1">
        <w:rPr>
          <w:rFonts w:ascii="Times New Roman" w:hAnsi="Times New Roman" w:cs="Times New Roman"/>
          <w:sz w:val="24"/>
          <w:szCs w:val="24"/>
        </w:rPr>
        <w:t xml:space="preserve"> бетонной смесью или раствором должны исключить возможность пролива бетонной смеси или раствора при перемещении </w:t>
      </w:r>
      <w:proofErr w:type="spellStart"/>
      <w:r w:rsidRPr="002665B1">
        <w:rPr>
          <w:rFonts w:ascii="Times New Roman" w:hAnsi="Times New Roman" w:cs="Times New Roman"/>
          <w:sz w:val="24"/>
          <w:szCs w:val="24"/>
        </w:rPr>
        <w:t>автомиксеров</w:t>
      </w:r>
      <w:proofErr w:type="spellEnd"/>
      <w:r w:rsidRPr="002665B1">
        <w:rPr>
          <w:rFonts w:ascii="Times New Roman" w:hAnsi="Times New Roman" w:cs="Times New Roman"/>
          <w:sz w:val="24"/>
          <w:szCs w:val="24"/>
        </w:rPr>
        <w:t xml:space="preserve"> по дорогам.</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w:t>
      </w:r>
      <w:r w:rsidR="007C083F" w:rsidRPr="002665B1">
        <w:rPr>
          <w:rFonts w:ascii="Times New Roman" w:hAnsi="Times New Roman" w:cs="Times New Roman"/>
          <w:sz w:val="24"/>
          <w:szCs w:val="24"/>
        </w:rPr>
        <w:t xml:space="preserve">.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администрацией </w:t>
      </w:r>
      <w:r w:rsidR="00BC0B65"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w:t>
      </w:r>
      <w:r w:rsidR="007C083F" w:rsidRPr="002665B1">
        <w:rPr>
          <w:rFonts w:ascii="Times New Roman" w:hAnsi="Times New Roman" w:cs="Times New Roman"/>
          <w:sz w:val="24"/>
          <w:szCs w:val="24"/>
        </w:rPr>
        <w:t>.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w:t>
      </w:r>
      <w:r w:rsidR="007C083F" w:rsidRPr="002665B1">
        <w:rPr>
          <w:rFonts w:ascii="Times New Roman" w:hAnsi="Times New Roman" w:cs="Times New Roman"/>
          <w:sz w:val="24"/>
          <w:szCs w:val="24"/>
        </w:rPr>
        <w:t xml:space="preserve">. Разборка подлежащих сносу строений должна производиться в установленные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 xml:space="preserve"> сроки.</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w:t>
      </w:r>
      <w:r w:rsidR="007C083F" w:rsidRPr="002665B1">
        <w:rPr>
          <w:rFonts w:ascii="Times New Roman" w:hAnsi="Times New Roman" w:cs="Times New Roman"/>
          <w:sz w:val="24"/>
          <w:szCs w:val="24"/>
        </w:rPr>
        <w:t>. Площадка после сноса строений должна быть в 2-недельный срок спланирована и благоустроена.</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w:t>
      </w:r>
      <w:r w:rsidR="007C083F" w:rsidRPr="002665B1">
        <w:rPr>
          <w:rFonts w:ascii="Times New Roman" w:hAnsi="Times New Roman" w:cs="Times New Roman"/>
          <w:sz w:val="24"/>
          <w:szCs w:val="24"/>
        </w:rPr>
        <w:t>.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w:t>
      </w:r>
      <w:r w:rsidR="007C083F" w:rsidRPr="002665B1">
        <w:rPr>
          <w:rFonts w:ascii="Times New Roman" w:hAnsi="Times New Roman" w:cs="Times New Roman"/>
          <w:sz w:val="24"/>
          <w:szCs w:val="24"/>
        </w:rPr>
        <w:t xml:space="preserve">.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осуществляются в соответствии с требованиями, установленными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007C083F" w:rsidRPr="002665B1">
        <w:rPr>
          <w:rFonts w:ascii="Times New Roman" w:hAnsi="Times New Roman" w:cs="Times New Roman"/>
          <w:sz w:val="24"/>
          <w:szCs w:val="24"/>
        </w:rPr>
        <w:t>, в границах и в сроки, указанные в разрешении.</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w:t>
      </w:r>
      <w:r w:rsidR="007C083F" w:rsidRPr="002665B1">
        <w:rPr>
          <w:rFonts w:ascii="Times New Roman" w:hAnsi="Times New Roman" w:cs="Times New Roman"/>
          <w:sz w:val="24"/>
          <w:szCs w:val="24"/>
        </w:rPr>
        <w:t>.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Дорожные покрытия, тротуары, газоны и другие разрытые участки должны быть восстановлены в сроки, указанные в разрешении (ордере).</w:t>
      </w:r>
    </w:p>
    <w:p w:rsidR="007C083F" w:rsidRPr="002665B1" w:rsidRDefault="00C53E28"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w:t>
      </w:r>
      <w:r w:rsidR="007C083F" w:rsidRPr="002665B1">
        <w:rPr>
          <w:rFonts w:ascii="Times New Roman" w:hAnsi="Times New Roman" w:cs="Times New Roman"/>
          <w:sz w:val="24"/>
          <w:szCs w:val="24"/>
        </w:rPr>
        <w:t>. При производстве работ запрещается: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производить откачку воды из колодцев, траншей, котлованов непосредственно на тротуары и проезжую часть улиц;</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 оставлять на проезжей части и тротуарах, газонах землю и строительные материалы после окончания работ;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г) занимать излишнюю площадь под складирование, ограждение работ сверх установленных границ;</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д) загромождать проходы и въезды во дворы, нарушать нормальный проезд транспорта и движение пешеходов;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е)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C53E28" w:rsidRPr="002665B1">
        <w:rPr>
          <w:rFonts w:ascii="Times New Roman" w:hAnsi="Times New Roman" w:cs="Times New Roman"/>
          <w:sz w:val="24"/>
          <w:szCs w:val="24"/>
        </w:rPr>
        <w:t>0</w:t>
      </w:r>
      <w:r w:rsidRPr="002665B1">
        <w:rPr>
          <w:rFonts w:ascii="Times New Roman" w:hAnsi="Times New Roman" w:cs="Times New Roman"/>
          <w:sz w:val="24"/>
          <w:szCs w:val="24"/>
        </w:rPr>
        <w:t>.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C53E28" w:rsidRPr="002665B1">
        <w:rPr>
          <w:rFonts w:ascii="Times New Roman" w:hAnsi="Times New Roman" w:cs="Times New Roman"/>
          <w:sz w:val="24"/>
          <w:szCs w:val="24"/>
        </w:rPr>
        <w:t>1</w:t>
      </w:r>
      <w:r w:rsidRPr="002665B1">
        <w:rPr>
          <w:rFonts w:ascii="Times New Roman" w:hAnsi="Times New Roman" w:cs="Times New Roman"/>
          <w:sz w:val="24"/>
          <w:szCs w:val="24"/>
        </w:rPr>
        <w:t>.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C53E28" w:rsidRPr="002665B1">
        <w:rPr>
          <w:rFonts w:ascii="Times New Roman" w:hAnsi="Times New Roman" w:cs="Times New Roman"/>
          <w:sz w:val="24"/>
          <w:szCs w:val="24"/>
        </w:rPr>
        <w:t>2</w:t>
      </w:r>
      <w:r w:rsidRPr="002665B1">
        <w:rPr>
          <w:rFonts w:ascii="Times New Roman" w:hAnsi="Times New Roman" w:cs="Times New Roman"/>
          <w:sz w:val="24"/>
          <w:szCs w:val="24"/>
        </w:rPr>
        <w:t xml:space="preserve">.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администрации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организации, имеющие смежные с местом аварии территории.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C53E28" w:rsidRPr="002665B1">
        <w:rPr>
          <w:rFonts w:ascii="Times New Roman" w:hAnsi="Times New Roman" w:cs="Times New Roman"/>
          <w:sz w:val="24"/>
          <w:szCs w:val="24"/>
        </w:rPr>
        <w:t>3</w:t>
      </w:r>
      <w:r w:rsidRPr="002665B1">
        <w:rPr>
          <w:rFonts w:ascii="Times New Roman" w:hAnsi="Times New Roman" w:cs="Times New Roman"/>
          <w:sz w:val="24"/>
          <w:szCs w:val="24"/>
        </w:rPr>
        <w:t>. Вывоз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не допускается.</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4</w:t>
      </w:r>
      <w:r w:rsidR="00CD539D" w:rsidRPr="002665B1">
        <w:rPr>
          <w:rFonts w:ascii="Times New Roman" w:hAnsi="Times New Roman" w:cs="Times New Roman"/>
          <w:sz w:val="24"/>
          <w:szCs w:val="24"/>
        </w:rPr>
        <w:t>8</w:t>
      </w:r>
      <w:r w:rsidRPr="002665B1">
        <w:rPr>
          <w:rFonts w:ascii="Times New Roman" w:hAnsi="Times New Roman" w:cs="Times New Roman"/>
          <w:sz w:val="24"/>
          <w:szCs w:val="24"/>
        </w:rPr>
        <w:t>. Строительные площадки</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На территории строительной площадки не допускаются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jc w:val="both"/>
        <w:outlineLvl w:val="1"/>
        <w:rPr>
          <w:rFonts w:ascii="Times New Roman" w:hAnsi="Times New Roman" w:cs="Times New Roman"/>
          <w:sz w:val="24"/>
          <w:szCs w:val="24"/>
        </w:rPr>
      </w:pPr>
      <w:r w:rsidRPr="002665B1">
        <w:rPr>
          <w:rFonts w:ascii="Times New Roman" w:hAnsi="Times New Roman" w:cs="Times New Roman"/>
          <w:sz w:val="24"/>
          <w:szCs w:val="24"/>
        </w:rPr>
        <w:t>Раздел III. ТРЕБОВАНИЯ К СОДЕРЖАНИЮ ОБЪЕКТОВ</w:t>
      </w:r>
    </w:p>
    <w:p w:rsidR="007C083F" w:rsidRPr="002665B1" w:rsidRDefault="007C083F" w:rsidP="001F7CB3">
      <w:pPr>
        <w:pStyle w:val="ConsPlusTitle"/>
        <w:jc w:val="both"/>
        <w:rPr>
          <w:rFonts w:ascii="Times New Roman" w:hAnsi="Times New Roman" w:cs="Times New Roman"/>
          <w:sz w:val="24"/>
          <w:szCs w:val="24"/>
        </w:rPr>
      </w:pPr>
      <w:r w:rsidRPr="002665B1">
        <w:rPr>
          <w:rFonts w:ascii="Times New Roman" w:hAnsi="Times New Roman" w:cs="Times New Roman"/>
          <w:sz w:val="24"/>
          <w:szCs w:val="24"/>
        </w:rPr>
        <w:t>БЛАГОУСТРОЙСТВА, ЗДАНИЙ, СТРОЕНИЙ, СООРУЖЕНИЙ</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B424F6" w:rsidRPr="002665B1">
        <w:rPr>
          <w:rFonts w:ascii="Times New Roman" w:hAnsi="Times New Roman" w:cs="Times New Roman"/>
          <w:sz w:val="24"/>
          <w:szCs w:val="24"/>
        </w:rPr>
        <w:t>4</w:t>
      </w:r>
      <w:r w:rsidR="00CD539D" w:rsidRPr="002665B1">
        <w:rPr>
          <w:rFonts w:ascii="Times New Roman" w:hAnsi="Times New Roman" w:cs="Times New Roman"/>
          <w:sz w:val="24"/>
          <w:szCs w:val="24"/>
        </w:rPr>
        <w:t>9</w:t>
      </w:r>
      <w:r w:rsidRPr="002665B1">
        <w:rPr>
          <w:rFonts w:ascii="Times New Roman" w:hAnsi="Times New Roman" w:cs="Times New Roman"/>
          <w:sz w:val="24"/>
          <w:szCs w:val="24"/>
        </w:rPr>
        <w:t>. Ввод в эксплуатацию детских, игровых, спортивных (физкультурно-оздоровительных) площадок и их содержание</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 При установке нового оборудования детских, игровых, спортивных (физкультурно-оздоровительных) площадок (далее - площадки) место их размещения согласовывается с администрацией </w:t>
      </w:r>
      <w:r w:rsidR="00C250E0" w:rsidRPr="002665B1">
        <w:rPr>
          <w:rFonts w:ascii="Times New Roman" w:hAnsi="Times New Roman" w:cs="Times New Roman"/>
          <w:sz w:val="24"/>
          <w:szCs w:val="24"/>
        </w:rPr>
        <w:t>городского округа Пущино</w:t>
      </w:r>
      <w:r w:rsidRPr="002665B1">
        <w:rPr>
          <w:rFonts w:ascii="Times New Roman" w:hAnsi="Times New Roman" w:cs="Times New Roman"/>
          <w:sz w:val="24"/>
          <w:szCs w:val="24"/>
        </w:rPr>
        <w:t>.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государственной власти Московской области - Главное управление государственного административно-технического надзора Московской области (далее - Госадмтехнадзор).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4. При вводе оборудования площадки в эксплуатацию присутствуют представители </w:t>
      </w:r>
      <w:r w:rsidR="00C250E0" w:rsidRPr="002665B1">
        <w:rPr>
          <w:rFonts w:ascii="Times New Roman" w:hAnsi="Times New Roman" w:cs="Times New Roman"/>
          <w:sz w:val="24"/>
          <w:szCs w:val="24"/>
        </w:rPr>
        <w:t>администрации городского округа Пущино</w:t>
      </w:r>
      <w:r w:rsidRPr="002665B1">
        <w:rPr>
          <w:rFonts w:ascii="Times New Roman" w:hAnsi="Times New Roman" w:cs="Times New Roman"/>
          <w:sz w:val="24"/>
          <w:szCs w:val="24"/>
        </w:rPr>
        <w:t>, составляется акт ввода в эксплуатацию объекта. Копия акта направляется в Госадмтехнадзор.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5. Площадка вносится администрацией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в Реестр детских, игровых, спортивных (физкультурно-оздоровительных) площадок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Госадмтехнадзор.</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эксплуатирующее, составляет паспорт.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настоящими Правилами, </w:t>
      </w:r>
      <w:hyperlink r:id="rId21" w:history="1">
        <w:r w:rsidRPr="002665B1">
          <w:rPr>
            <w:rFonts w:ascii="Times New Roman" w:hAnsi="Times New Roman" w:cs="Times New Roman"/>
            <w:color w:val="0000FF"/>
            <w:sz w:val="24"/>
            <w:szCs w:val="24"/>
          </w:rPr>
          <w:t>Законом</w:t>
        </w:r>
      </w:hyperlink>
      <w:r w:rsidRPr="002665B1">
        <w:rPr>
          <w:rFonts w:ascii="Times New Roman" w:hAnsi="Times New Roman" w:cs="Times New Roman"/>
          <w:sz w:val="24"/>
          <w:szCs w:val="24"/>
        </w:rPr>
        <w:t xml:space="preserve"> Московской области от 30.12.2014 </w:t>
      </w:r>
      <w:r w:rsidR="001F7CB3" w:rsidRPr="002665B1">
        <w:rPr>
          <w:rFonts w:ascii="Times New Roman" w:hAnsi="Times New Roman" w:cs="Times New Roman"/>
          <w:sz w:val="24"/>
          <w:szCs w:val="24"/>
        </w:rPr>
        <w:t>№</w:t>
      </w:r>
      <w:r w:rsidRPr="002665B1">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11.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w:t>
      </w:r>
      <w:proofErr w:type="gramStart"/>
      <w:r w:rsidRPr="002665B1">
        <w:rPr>
          <w:rFonts w:ascii="Times New Roman" w:hAnsi="Times New Roman" w:cs="Times New Roman"/>
          <w:sz w:val="24"/>
          <w:szCs w:val="24"/>
        </w:rPr>
        <w:t>состоянием документации</w:t>
      </w:r>
      <w:proofErr w:type="gramEnd"/>
      <w:r w:rsidRPr="002665B1">
        <w:rPr>
          <w:rFonts w:ascii="Times New Roman" w:hAnsi="Times New Roman" w:cs="Times New Roman"/>
          <w:sz w:val="24"/>
          <w:szCs w:val="24"/>
        </w:rPr>
        <w:t xml:space="preserve"> и информационным обеспечением безопасности площадки осуществляет правообладатель земельного участка, на котором она расположена.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12. Территория площадки и прилегающая территория ежедневно очищаются от загрязнений и посторонних предметов. Своевременно производятся обрезка деревьев, кустарника и скос травы.</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13. Дорожки, ограждения и калитки, скамейки, урны должны быть окрашены и находиться в исправном состоянии. Урны очищаются в утренние часы, а в течение дня - по мере необходимости, но не реже одного раза в сутки.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15. На площадке и прилегающей к ней территории не должно быть загрязнений или посторонних предметов, о которые можно споткнуться и/или получить травму.</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16. Лицо, эксплуатирующее площадку, должно в течение суток представлять в Государственный административно-технический надзор и в администрацию </w:t>
      </w:r>
      <w:r w:rsidR="00BC0B65"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 xml:space="preserve"> информацию о травмах (несчастных случаях), полученных на площадке.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17. Контроль за техническим состоянием оборудования площадок включает: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первичный осмотр и проверку оборудования перед вводом в эксплуатацию;</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г) основной осмотр - представляет собой осмотр для целей оценки соответствия технического состояния оборудования требованиям безопасности.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18. Периодичность регулярного визуального осмотра устанавливает собственник на основе учета условий эксплуатации.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Визуальный осмотр оборудования площадок, подвергающихся интенсивному использованию, проводится ежедневно.</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20. Основной осмотр проводится раз в год.</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По результатам ежегодного осмотра выявляются дефекты объектов благоустройства, подлежащие устранению, определяются характер и объем необходимых ремонтных работ и составляется акт.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24. Вся эксплуатационная документация (паспорт, акт осмотра и проверки, графики осмотров, журнал и т.п.) подлежит постоянному хранению.</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sidRPr="002665B1">
        <w:rPr>
          <w:rFonts w:ascii="Times New Roman" w:hAnsi="Times New Roman" w:cs="Times New Roman"/>
          <w:sz w:val="24"/>
          <w:szCs w:val="24"/>
        </w:rPr>
        <w:t>ударопоглощающих</w:t>
      </w:r>
      <w:proofErr w:type="spellEnd"/>
      <w:r w:rsidRPr="002665B1">
        <w:rPr>
          <w:rFonts w:ascii="Times New Roman" w:hAnsi="Times New Roman" w:cs="Times New Roman"/>
          <w:sz w:val="24"/>
          <w:szCs w:val="24"/>
        </w:rPr>
        <w:t xml:space="preserve"> покрытий; смазку подшипников; восстановление </w:t>
      </w:r>
      <w:proofErr w:type="spellStart"/>
      <w:r w:rsidRPr="002665B1">
        <w:rPr>
          <w:rFonts w:ascii="Times New Roman" w:hAnsi="Times New Roman" w:cs="Times New Roman"/>
          <w:sz w:val="24"/>
          <w:szCs w:val="24"/>
        </w:rPr>
        <w:t>ударопоглощающих</w:t>
      </w:r>
      <w:proofErr w:type="spellEnd"/>
      <w:r w:rsidRPr="002665B1">
        <w:rPr>
          <w:rFonts w:ascii="Times New Roman" w:hAnsi="Times New Roman" w:cs="Times New Roman"/>
          <w:sz w:val="24"/>
          <w:szCs w:val="24"/>
        </w:rPr>
        <w:t xml:space="preserve"> покрытий из сыпучих материалов и корректировку их уровня.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CD539D" w:rsidRPr="002665B1">
        <w:rPr>
          <w:rFonts w:ascii="Times New Roman" w:hAnsi="Times New Roman" w:cs="Times New Roman"/>
          <w:sz w:val="24"/>
          <w:szCs w:val="24"/>
        </w:rPr>
        <w:t>50</w:t>
      </w:r>
      <w:r w:rsidRPr="002665B1">
        <w:rPr>
          <w:rFonts w:ascii="Times New Roman" w:hAnsi="Times New Roman" w:cs="Times New Roman"/>
          <w:sz w:val="24"/>
          <w:szCs w:val="24"/>
        </w:rPr>
        <w:t>. Содержание площадок автостоянок, мест размещения и хранения транспортных средств</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 установлено в большем размере.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Запрещаются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На территории гаражных кооперативов, стоянок, станций технического обслуживания, автомобильных моек обустраиваются пешеходные дорожки, твердые виды покрытия, урны или контейнеры, осветительное оборудование, информационные указатели.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 использования их инвалидами и другими маломобильными группами населения не допускаются.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Кровли зданий гаражных кооперативов, гаражей, стоянок, станций технического обслуживания, автомобильных моек должны содержаться в чистоте.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CD539D" w:rsidRPr="002665B1">
        <w:rPr>
          <w:rFonts w:ascii="Times New Roman" w:hAnsi="Times New Roman" w:cs="Times New Roman"/>
          <w:sz w:val="24"/>
          <w:szCs w:val="24"/>
        </w:rPr>
        <w:t>51</w:t>
      </w:r>
      <w:r w:rsidRPr="002665B1">
        <w:rPr>
          <w:rFonts w:ascii="Times New Roman" w:hAnsi="Times New Roman" w:cs="Times New Roman"/>
          <w:sz w:val="24"/>
          <w:szCs w:val="24"/>
        </w:rPr>
        <w:t>. Содержание объектов (средств) наружного освещения</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Все системы уличного, дворового и других видов наружного освещения должны поддерживаться в исправном состоянии.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Опоры сетей наружного освещения не должны иметь отклонение от вертикали более 5 градусов.</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 Срок восстановления горения отдельных светильников не должен превышать 2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администрации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 xml:space="preserve">Статья </w:t>
      </w:r>
      <w:r w:rsidR="008815F3" w:rsidRPr="002665B1">
        <w:rPr>
          <w:rFonts w:ascii="Times New Roman" w:hAnsi="Times New Roman" w:cs="Times New Roman"/>
          <w:sz w:val="24"/>
          <w:szCs w:val="24"/>
        </w:rPr>
        <w:t>5</w:t>
      </w:r>
      <w:r w:rsidR="00CD539D" w:rsidRPr="002665B1">
        <w:rPr>
          <w:rFonts w:ascii="Times New Roman" w:hAnsi="Times New Roman" w:cs="Times New Roman"/>
          <w:sz w:val="24"/>
          <w:szCs w:val="24"/>
        </w:rPr>
        <w:t>2</w:t>
      </w:r>
      <w:r w:rsidRPr="002665B1">
        <w:rPr>
          <w:rFonts w:ascii="Times New Roman" w:hAnsi="Times New Roman" w:cs="Times New Roman"/>
          <w:sz w:val="24"/>
          <w:szCs w:val="24"/>
        </w:rPr>
        <w:t>. Содержание средств размещения информации, рекламных конструкций</w:t>
      </w:r>
    </w:p>
    <w:p w:rsidR="007C083F" w:rsidRPr="002665B1"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w:t>
      </w:r>
      <w:r w:rsidRPr="001F7CB3">
        <w:rPr>
          <w:rFonts w:ascii="Times New Roman" w:hAnsi="Times New Roman" w:cs="Times New Roman"/>
          <w:sz w:val="24"/>
          <w:szCs w:val="24"/>
        </w:rPr>
        <w:t xml:space="preserve"> дней с момента их выявления.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815F3">
        <w:rPr>
          <w:rFonts w:ascii="Times New Roman" w:hAnsi="Times New Roman" w:cs="Times New Roman"/>
          <w:sz w:val="24"/>
          <w:szCs w:val="24"/>
        </w:rPr>
        <w:t>5</w:t>
      </w:r>
      <w:r w:rsidR="00CD539D">
        <w:rPr>
          <w:rFonts w:ascii="Times New Roman" w:hAnsi="Times New Roman" w:cs="Times New Roman"/>
          <w:sz w:val="24"/>
          <w:szCs w:val="24"/>
        </w:rPr>
        <w:t>3</w:t>
      </w:r>
      <w:r w:rsidRPr="001F7CB3">
        <w:rPr>
          <w:rFonts w:ascii="Times New Roman" w:hAnsi="Times New Roman" w:cs="Times New Roman"/>
          <w:sz w:val="24"/>
          <w:szCs w:val="24"/>
        </w:rPr>
        <w:t>. Требования к содержанию ограждений (заборов)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815F3">
        <w:rPr>
          <w:rFonts w:ascii="Times New Roman" w:hAnsi="Times New Roman" w:cs="Times New Roman"/>
          <w:sz w:val="24"/>
          <w:szCs w:val="24"/>
        </w:rPr>
        <w:t>5</w:t>
      </w:r>
      <w:r w:rsidR="00CD539D">
        <w:rPr>
          <w:rFonts w:ascii="Times New Roman" w:hAnsi="Times New Roman" w:cs="Times New Roman"/>
          <w:sz w:val="24"/>
          <w:szCs w:val="24"/>
        </w:rPr>
        <w:t>4</w:t>
      </w:r>
      <w:r w:rsidRPr="001F7CB3">
        <w:rPr>
          <w:rFonts w:ascii="Times New Roman" w:hAnsi="Times New Roman" w:cs="Times New Roman"/>
          <w:sz w:val="24"/>
          <w:szCs w:val="24"/>
        </w:rPr>
        <w:t>. Содержание объектов капитального строительства и объектов инфраструктуры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Содержание объектов капитального строительства: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местные разрушения облицовки, штукатурки, фактурного и окрасочного слоев, трещины в штукатурке, </w:t>
      </w:r>
      <w:proofErr w:type="spellStart"/>
      <w:r w:rsidRPr="001F7CB3">
        <w:rPr>
          <w:rFonts w:ascii="Times New Roman" w:hAnsi="Times New Roman" w:cs="Times New Roman"/>
          <w:sz w:val="24"/>
          <w:szCs w:val="24"/>
        </w:rPr>
        <w:t>выкрашивание</w:t>
      </w:r>
      <w:proofErr w:type="spellEnd"/>
      <w:r w:rsidRPr="001F7CB3">
        <w:rPr>
          <w:rFonts w:ascii="Times New Roman" w:hAnsi="Times New Roman" w:cs="Times New Roman"/>
          <w:sz w:val="24"/>
          <w:szCs w:val="24"/>
        </w:rPr>
        <w:t xml:space="preserve"> раствора из швов облицовки, кирпичной и </w:t>
      </w:r>
      <w:proofErr w:type="spellStart"/>
      <w:r w:rsidRPr="001F7CB3">
        <w:rPr>
          <w:rFonts w:ascii="Times New Roman" w:hAnsi="Times New Roman" w:cs="Times New Roman"/>
          <w:sz w:val="24"/>
          <w:szCs w:val="24"/>
        </w:rPr>
        <w:t>мелкоблочной</w:t>
      </w:r>
      <w:proofErr w:type="spellEnd"/>
      <w:r w:rsidRPr="001F7CB3">
        <w:rPr>
          <w:rFonts w:ascii="Times New Roman" w:hAnsi="Times New Roman" w:cs="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1F7CB3">
        <w:rPr>
          <w:rFonts w:ascii="Times New Roman" w:hAnsi="Times New Roman" w:cs="Times New Roman"/>
          <w:sz w:val="24"/>
          <w:szCs w:val="24"/>
        </w:rPr>
        <w:t>высолы</w:t>
      </w:r>
      <w:proofErr w:type="spellEnd"/>
      <w:r w:rsidRPr="001F7CB3">
        <w:rPr>
          <w:rFonts w:ascii="Times New Roman" w:hAnsi="Times New Roman" w:cs="Times New Roman"/>
          <w:sz w:val="24"/>
          <w:szCs w:val="24"/>
        </w:rPr>
        <w:t>, общее загрязнение поверхности, разрушение парапетов и иные подобные разрушения должны устраняться, не допуская их дальнейшего развития;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работы по ремонту и покраске фасадов зданий и их отдельных элементов (балконы, лоджии, кровли, водосточные трубы и т.п.) должны производиться в соответствии с паспортом колористического решения фасадов зданий, строений, сооружений, ограждений. Расположенные на фасадах средства размещения информации, информационные таблички, памятные доски должны поддерживаться в чистоте и исправном состоянии;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входы, цоколи, витрины должны содержаться в чистоте и исправном состоянии;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домовые знаки должны содержаться в чистоте, их освещение в темное время суток должно быть в исправном состоянии;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ж) мостики для перехода через коммуникации должны быть исправными и содержаться в чистоте;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з) козырьки подъездов, а также кровля должны быть очищены от загрязнений, древесно-кустарниковой и сорной растительности;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Сброшенный с кровель зданий снег (наледь) убирается в специально отведенные места для последующего вывоза не позднее 3 часов после сброса;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Малые архитектурные формы должны содержаться в чистоте, окраска должна производиться не реже 1 раза в год, ремонт - по мере необходимости.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Содержание некапитальных сооружений: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окраска некапитальных сооружений должна производиться не реже 1 раза в год, ремонт - по мере необходимости.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Водные устройства должны содержаться в чистоте, в том числе и в период их отключения.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Окраска элементов водных устройств должна производиться не реже 1 раза в год, ремонт - по мере необходимости.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5</w:t>
      </w:r>
      <w:r w:rsidR="00CD539D">
        <w:rPr>
          <w:rFonts w:ascii="Times New Roman" w:hAnsi="Times New Roman" w:cs="Times New Roman"/>
          <w:sz w:val="24"/>
          <w:szCs w:val="24"/>
        </w:rPr>
        <w:t>5</w:t>
      </w:r>
      <w:r w:rsidRPr="001F7CB3">
        <w:rPr>
          <w:rFonts w:ascii="Times New Roman" w:hAnsi="Times New Roman" w:cs="Times New Roman"/>
          <w:sz w:val="24"/>
          <w:szCs w:val="24"/>
        </w:rPr>
        <w:t>. Содержание зеленых насаждений</w:t>
      </w:r>
    </w:p>
    <w:p w:rsidR="007C083F" w:rsidRDefault="007C083F" w:rsidP="001F7CB3">
      <w:pPr>
        <w:pStyle w:val="ConsPlusNormal"/>
        <w:jc w:val="both"/>
        <w:rPr>
          <w:rFonts w:ascii="Times New Roman" w:hAnsi="Times New Roman" w:cs="Times New Roman"/>
          <w:sz w:val="24"/>
          <w:szCs w:val="24"/>
        </w:rPr>
      </w:pPr>
    </w:p>
    <w:p w:rsidR="007C7B0C" w:rsidRDefault="007C7B0C" w:rsidP="001F7CB3">
      <w:pPr>
        <w:pStyle w:val="ConsPlusNormal"/>
        <w:jc w:val="both"/>
        <w:rPr>
          <w:rFonts w:ascii="Times New Roman" w:hAnsi="Times New Roman" w:cs="Times New Roman"/>
          <w:sz w:val="24"/>
          <w:szCs w:val="24"/>
        </w:rPr>
      </w:pPr>
      <w:r>
        <w:rPr>
          <w:rFonts w:ascii="Times New Roman" w:hAnsi="Times New Roman" w:cs="Times New Roman"/>
          <w:sz w:val="24"/>
          <w:szCs w:val="24"/>
        </w:rPr>
        <w:tab/>
        <w:t>Г</w:t>
      </w:r>
      <w:r w:rsidRPr="007C7B0C">
        <w:rPr>
          <w:rFonts w:ascii="Times New Roman" w:hAnsi="Times New Roman" w:cs="Times New Roman"/>
          <w:sz w:val="24"/>
          <w:szCs w:val="24"/>
        </w:rPr>
        <w:t>ородской округ Пущино является резерватом Приокско-Террасного заповедника, находящийся под охраной ЮНЕСКО, поэтому уход за растениями не должен приводить к обеднению флоры и фауны на его территории</w:t>
      </w:r>
      <w:r>
        <w:rPr>
          <w:rFonts w:ascii="Times New Roman" w:hAnsi="Times New Roman" w:cs="Times New Roman"/>
          <w:sz w:val="24"/>
          <w:szCs w:val="24"/>
        </w:rPr>
        <w:t>.</w:t>
      </w:r>
    </w:p>
    <w:p w:rsidR="007C7B0C" w:rsidRPr="001F7CB3" w:rsidRDefault="007C7B0C" w:rsidP="001F7CB3">
      <w:pPr>
        <w:pStyle w:val="ConsPlusNormal"/>
        <w:jc w:val="both"/>
        <w:rPr>
          <w:rFonts w:ascii="Times New Roman" w:hAnsi="Times New Roman" w:cs="Times New Roman"/>
          <w:sz w:val="24"/>
          <w:szCs w:val="24"/>
        </w:rPr>
      </w:pPr>
    </w:p>
    <w:p w:rsidR="007C083F"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7C7B0C" w:rsidRDefault="007C7B0C" w:rsidP="001F7CB3">
      <w:pPr>
        <w:pStyle w:val="ConsPlusNormal"/>
        <w:ind w:firstLine="540"/>
        <w:jc w:val="both"/>
        <w:rPr>
          <w:rFonts w:ascii="Times New Roman" w:hAnsi="Times New Roman" w:cs="Times New Roman"/>
          <w:sz w:val="24"/>
          <w:szCs w:val="24"/>
        </w:rPr>
      </w:pP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2. Уход за деревьями и кустарниками - подкормка, полив, рыхление, прополка, защита растений, утепление корневой системы, связывание и развязывание кустов морозостойких видов, укрытие и покрытие теплолюбивых растений (со всеми сопутствующими работами), погрузка и разгрузка удобрений, мусора, своевременное удаление сухих и аварийных деревьев.</w:t>
      </w: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а) Санитарную обрезку деревьев и кустов следует проводить ежегодно в течение всего календарного года. Сразу после обрезки все раны диаметром более 2 см необходимо замазать садовым варом или закрасить масляной краской на натуральной олифе;</w:t>
      </w: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б) Обрезка (вырубка) деревьев и боковых стволов у многоствольных деревьев производится только после оформления порубочного билета; </w:t>
      </w: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в) Омолаживающую обрезку деревьев следует проводить постепенно в течение 2-3 лет, начиная с вершины и крупных скелетных ветвей, и только у видов, обладающих хорошей </w:t>
      </w:r>
      <w:proofErr w:type="spellStart"/>
      <w:r w:rsidRPr="002665B1">
        <w:rPr>
          <w:rFonts w:ascii="Times New Roman" w:hAnsi="Times New Roman" w:cs="Times New Roman"/>
          <w:sz w:val="24"/>
          <w:szCs w:val="24"/>
        </w:rPr>
        <w:t>побегопроизводительной</w:t>
      </w:r>
      <w:proofErr w:type="spellEnd"/>
      <w:r w:rsidRPr="002665B1">
        <w:rPr>
          <w:rFonts w:ascii="Times New Roman" w:hAnsi="Times New Roman" w:cs="Times New Roman"/>
          <w:sz w:val="24"/>
          <w:szCs w:val="24"/>
        </w:rPr>
        <w:t xml:space="preserve"> способностью (липа, тополь, ива и др., из хвойных – ель колючая). Обрезку ветвей следует проводить, укорачивая их на 1/2-3/4 длины. Омолаживающую обрезку деревьев и кустарников проводят в период с октября до начала </w:t>
      </w:r>
      <w:proofErr w:type="spellStart"/>
      <w:r w:rsidRPr="002665B1">
        <w:rPr>
          <w:rFonts w:ascii="Times New Roman" w:hAnsi="Times New Roman" w:cs="Times New Roman"/>
          <w:sz w:val="24"/>
          <w:szCs w:val="24"/>
        </w:rPr>
        <w:t>сокодвижения</w:t>
      </w:r>
      <w:proofErr w:type="spellEnd"/>
      <w:r w:rsidRPr="002665B1">
        <w:rPr>
          <w:rFonts w:ascii="Times New Roman" w:hAnsi="Times New Roman" w:cs="Times New Roman"/>
          <w:sz w:val="24"/>
          <w:szCs w:val="24"/>
        </w:rPr>
        <w:t>;</w:t>
      </w:r>
    </w:p>
    <w:p w:rsidR="007C7B0C" w:rsidRPr="002665B1" w:rsidRDefault="007C7B0C" w:rsidP="007C7B0C">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г) Раны, дупла и механические повреждения на жизнеспособных и сохраняющих декоративность деревьях обязательно заделываются.</w:t>
      </w:r>
    </w:p>
    <w:p w:rsidR="007C7B0C"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2. </w:t>
      </w:r>
      <w:r w:rsidR="007C7B0C" w:rsidRPr="002665B1">
        <w:rPr>
          <w:rFonts w:ascii="Times New Roman" w:hAnsi="Times New Roman" w:cs="Times New Roman"/>
          <w:sz w:val="24"/>
          <w:szCs w:val="24"/>
        </w:rPr>
        <w:t xml:space="preserve">Газоны являются элементом благоустройства, представляющим собой искусственно созданные участки поверхности с разным назначением </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Газоны стригут (скашивают) при высоте травостоя более 20 см. </w:t>
      </w:r>
      <w:r w:rsidR="007C7B0C" w:rsidRPr="002665B1">
        <w:rPr>
          <w:rFonts w:ascii="Times New Roman" w:hAnsi="Times New Roman" w:cs="Times New Roman"/>
          <w:sz w:val="24"/>
          <w:szCs w:val="24"/>
        </w:rPr>
        <w:t xml:space="preserve">Высота оставляемого травостоя на газонах -должна составлять 7-10 см, для того чтобы не допустить повреждения зоны кущения злаков. </w:t>
      </w:r>
      <w:r w:rsidRPr="002665B1">
        <w:rPr>
          <w:rFonts w:ascii="Times New Roman" w:hAnsi="Times New Roman" w:cs="Times New Roman"/>
          <w:sz w:val="24"/>
          <w:szCs w:val="24"/>
        </w:rPr>
        <w:t xml:space="preserve">Окошенная трава с территории удаляется в течение трех суток со дня проведения покоса. </w:t>
      </w:r>
    </w:p>
    <w:p w:rsidR="007C7B0C" w:rsidRPr="002665B1" w:rsidRDefault="007C7B0C"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Содержание газонов в должном порядке заключается в отслеживании сомкнутости травостоя на них, поддержании преобладания злаковых дернообразующих и разнотравных видов путем их подсева по мере необходимости</w:t>
      </w:r>
      <w:r w:rsidR="00CD539D"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4. Части деревьев, кустарников с территории удаляются в течение суток с момента проведения вырубки.</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5</w:t>
      </w:r>
      <w:r w:rsidR="00942B60" w:rsidRPr="002665B1">
        <w:rPr>
          <w:rFonts w:ascii="Times New Roman" w:hAnsi="Times New Roman" w:cs="Times New Roman"/>
          <w:sz w:val="24"/>
          <w:szCs w:val="24"/>
        </w:rPr>
        <w:t xml:space="preserve">. Луговые разнотравные газоны, созданные на базе естественной травянистой растительности, следует косить два раза в летний сезон, в конце июля и в конце августа. Мозаично, оставляя участки нескошенной растительности. Высота оставшихся после покоса стеблей должна быть не менее 20 см, чтобы сохранились нижние листья и зеленый стебель, необходимые для нормального отрастания растений. </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6</w:t>
      </w:r>
      <w:r w:rsidR="00942B60" w:rsidRPr="002665B1">
        <w:rPr>
          <w:rFonts w:ascii="Times New Roman" w:hAnsi="Times New Roman" w:cs="Times New Roman"/>
          <w:sz w:val="24"/>
          <w:szCs w:val="24"/>
        </w:rPr>
        <w:t xml:space="preserve">. Луговые высокотравные газоны, созданные на базе естественной травянистой растительности, следует выкашивать не чаще 1 раза в год в августе и не более 30—50% их поверхности, мозаично, оставляя участки нескошенной растительности. В один год выкашивать одни участки, на следующий год — другие. </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w:t>
      </w:r>
      <w:r w:rsidR="00942B60" w:rsidRPr="002665B1">
        <w:rPr>
          <w:rFonts w:ascii="Times New Roman" w:hAnsi="Times New Roman" w:cs="Times New Roman"/>
          <w:sz w:val="24"/>
          <w:szCs w:val="24"/>
        </w:rPr>
        <w:t>. Выкашивание — это вынужденная мера, необходимая, чтобы газоны не зарастали древесной порослью клёна и сосны. Мозаичное, редкое и неполное выкашивание необходимы для сохранения цветущего разнотравья, энтомофагов (насекомых и птиц), и зимовки естественных насекомых-опылителей. Это позволит снизить затраты на содержание и будет способствовать сохранению среды обитания животного и растительного мира, занесенного в Красную книгу Подмосковья.</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w:t>
      </w:r>
      <w:r w:rsidR="00942B60" w:rsidRPr="002665B1">
        <w:rPr>
          <w:rFonts w:ascii="Times New Roman" w:hAnsi="Times New Roman" w:cs="Times New Roman"/>
          <w:sz w:val="24"/>
          <w:szCs w:val="24"/>
        </w:rPr>
        <w:t xml:space="preserve">. На территории луговых разнотравных и высокотравных газонов возможно </w:t>
      </w:r>
      <w:proofErr w:type="spellStart"/>
      <w:r w:rsidR="00942B60" w:rsidRPr="002665B1">
        <w:rPr>
          <w:rFonts w:ascii="Times New Roman" w:hAnsi="Times New Roman" w:cs="Times New Roman"/>
          <w:sz w:val="24"/>
          <w:szCs w:val="24"/>
        </w:rPr>
        <w:t>окашивание</w:t>
      </w:r>
      <w:proofErr w:type="spellEnd"/>
      <w:r w:rsidR="00942B60" w:rsidRPr="002665B1">
        <w:rPr>
          <w:rFonts w:ascii="Times New Roman" w:hAnsi="Times New Roman" w:cs="Times New Roman"/>
          <w:sz w:val="24"/>
          <w:szCs w:val="24"/>
        </w:rPr>
        <w:t xml:space="preserve"> тропинок и дорожек по 0,5 — 1 м в каждую сторону от дорожки для формирования санитарной полосы в период с середины июня до середины сентября.</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9</w:t>
      </w:r>
      <w:r w:rsidR="00942B60" w:rsidRPr="002665B1">
        <w:rPr>
          <w:rFonts w:ascii="Times New Roman" w:hAnsi="Times New Roman" w:cs="Times New Roman"/>
          <w:sz w:val="24"/>
          <w:szCs w:val="24"/>
        </w:rPr>
        <w:t>. Скошенная трава на искусственных газонах убирается в течение 3 суток со дня покоса. Скошенная трава на луговых газонах убирается не ранее 6 суток со дня покоса, чтобы обеспечить опадание семян и попадание их в почву для восстановления растительности.</w:t>
      </w:r>
    </w:p>
    <w:p w:rsidR="00942B60" w:rsidRPr="002665B1" w:rsidRDefault="00942B60"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w:t>
      </w:r>
      <w:r w:rsidR="00A746E8" w:rsidRPr="002665B1">
        <w:rPr>
          <w:rFonts w:ascii="Times New Roman" w:hAnsi="Times New Roman" w:cs="Times New Roman"/>
          <w:sz w:val="24"/>
          <w:szCs w:val="24"/>
        </w:rPr>
        <w:t>0</w:t>
      </w:r>
      <w:r w:rsidRPr="002665B1">
        <w:rPr>
          <w:rFonts w:ascii="Times New Roman" w:hAnsi="Times New Roman" w:cs="Times New Roman"/>
          <w:sz w:val="24"/>
          <w:szCs w:val="24"/>
        </w:rPr>
        <w:t xml:space="preserve">. Перечень территорий, относящихся к газонам, созданным на базе естественной луговой растительности, расположенным на территории городского округа Пущино, должен быть составлен экспертной комиссией с привлечением профильных специалистов-биологов и при участии местного отделения Всероссийского общества охраны природы, и утвержден комиссией по экологии </w:t>
      </w:r>
      <w:r w:rsidR="00E33977" w:rsidRPr="002665B1">
        <w:rPr>
          <w:rFonts w:ascii="Times New Roman" w:hAnsi="Times New Roman" w:cs="Times New Roman"/>
          <w:sz w:val="24"/>
          <w:szCs w:val="24"/>
        </w:rPr>
        <w:t xml:space="preserve">и благоустройству </w:t>
      </w:r>
      <w:r w:rsidRPr="002665B1">
        <w:rPr>
          <w:rFonts w:ascii="Times New Roman" w:hAnsi="Times New Roman" w:cs="Times New Roman"/>
          <w:sz w:val="24"/>
          <w:szCs w:val="24"/>
        </w:rPr>
        <w:t>при Совете депутатов</w:t>
      </w:r>
      <w:r w:rsidR="00E33977" w:rsidRPr="002665B1">
        <w:rPr>
          <w:rFonts w:ascii="Times New Roman" w:hAnsi="Times New Roman" w:cs="Times New Roman"/>
          <w:sz w:val="24"/>
          <w:szCs w:val="24"/>
        </w:rPr>
        <w:t xml:space="preserve"> городского округа Пущино</w:t>
      </w:r>
      <w:r w:rsidRPr="002665B1">
        <w:rPr>
          <w:rFonts w:ascii="Times New Roman" w:hAnsi="Times New Roman" w:cs="Times New Roman"/>
          <w:sz w:val="24"/>
          <w:szCs w:val="24"/>
        </w:rPr>
        <w:t>.</w:t>
      </w:r>
    </w:p>
    <w:p w:rsidR="00942B60" w:rsidRPr="002665B1" w:rsidRDefault="00A746E8" w:rsidP="00942B60">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11</w:t>
      </w:r>
      <w:r w:rsidR="00942B60" w:rsidRPr="002665B1">
        <w:rPr>
          <w:rFonts w:ascii="Times New Roman" w:hAnsi="Times New Roman" w:cs="Times New Roman"/>
          <w:sz w:val="24"/>
          <w:szCs w:val="24"/>
        </w:rPr>
        <w:t>. Высота травяного покрова на территории города Пущино (за исключением территории естественных лугов, лесов, луговых газонов в парках и лесопарках, и газонов, созданных на базе естественной луговой растительности, склонов рек и оврагов, элементов искусственных ландшафтных композиций, внутренней территории частных домовладений), а также на разделительных полосах, выполненных в виде газонов, не должна превышать 20 см.</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Title"/>
        <w:ind w:firstLine="540"/>
        <w:jc w:val="both"/>
        <w:outlineLvl w:val="2"/>
        <w:rPr>
          <w:rFonts w:ascii="Times New Roman" w:hAnsi="Times New Roman" w:cs="Times New Roman"/>
          <w:sz w:val="24"/>
          <w:szCs w:val="24"/>
        </w:rPr>
      </w:pPr>
      <w:r w:rsidRPr="002665B1">
        <w:rPr>
          <w:rFonts w:ascii="Times New Roman" w:hAnsi="Times New Roman" w:cs="Times New Roman"/>
          <w:sz w:val="24"/>
          <w:szCs w:val="24"/>
        </w:rPr>
        <w:t>Статья 5</w:t>
      </w:r>
      <w:r w:rsidR="00CD539D" w:rsidRPr="002665B1">
        <w:rPr>
          <w:rFonts w:ascii="Times New Roman" w:hAnsi="Times New Roman" w:cs="Times New Roman"/>
          <w:sz w:val="24"/>
          <w:szCs w:val="24"/>
        </w:rPr>
        <w:t>6</w:t>
      </w:r>
      <w:r w:rsidRPr="002665B1">
        <w:rPr>
          <w:rFonts w:ascii="Times New Roman" w:hAnsi="Times New Roman" w:cs="Times New Roman"/>
          <w:sz w:val="24"/>
          <w:szCs w:val="24"/>
        </w:rPr>
        <w:t>. Содержание наземных частей линейных сооружений и коммуникаций</w:t>
      </w:r>
    </w:p>
    <w:p w:rsidR="007C083F" w:rsidRPr="002665B1" w:rsidRDefault="007C083F" w:rsidP="001F7CB3">
      <w:pPr>
        <w:pStyle w:val="ConsPlusNormal"/>
        <w:jc w:val="both"/>
        <w:rPr>
          <w:rFonts w:ascii="Times New Roman" w:hAnsi="Times New Roman" w:cs="Times New Roman"/>
          <w:sz w:val="24"/>
          <w:szCs w:val="24"/>
        </w:rPr>
      </w:pPr>
    </w:p>
    <w:p w:rsidR="007C083F" w:rsidRPr="002665B1" w:rsidRDefault="007C083F" w:rsidP="001F7CB3">
      <w:pPr>
        <w:pStyle w:val="ConsPlusNormal"/>
        <w:ind w:firstLine="540"/>
        <w:jc w:val="both"/>
        <w:rPr>
          <w:rFonts w:ascii="Times New Roman" w:hAnsi="Times New Roman" w:cs="Times New Roman"/>
          <w:sz w:val="24"/>
          <w:szCs w:val="24"/>
        </w:rPr>
      </w:pPr>
      <w:r w:rsidRPr="002665B1">
        <w:rPr>
          <w:rFonts w:ascii="Times New Roman" w:hAnsi="Times New Roman" w:cs="Times New Roman"/>
          <w:sz w:val="24"/>
          <w:szCs w:val="24"/>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3. В случае проведения ремонта инженерных коммуникаций размер прилегающей территории может быть увеличен по решению администрации </w:t>
      </w:r>
      <w:r w:rsidR="0011786E" w:rsidRPr="002665B1">
        <w:rPr>
          <w:rFonts w:ascii="Times New Roman" w:hAnsi="Times New Roman" w:cs="Times New Roman"/>
          <w:sz w:val="24"/>
          <w:szCs w:val="24"/>
        </w:rPr>
        <w:t>г</w:t>
      </w:r>
      <w:r w:rsidR="00D46877" w:rsidRPr="002665B1">
        <w:rPr>
          <w:rFonts w:ascii="Times New Roman" w:hAnsi="Times New Roman" w:cs="Times New Roman"/>
          <w:sz w:val="24"/>
          <w:szCs w:val="24"/>
        </w:rPr>
        <w:t>ородского</w:t>
      </w:r>
      <w:r w:rsidR="006D3743" w:rsidRPr="002665B1">
        <w:rPr>
          <w:rFonts w:ascii="Times New Roman" w:hAnsi="Times New Roman" w:cs="Times New Roman"/>
          <w:sz w:val="24"/>
          <w:szCs w:val="24"/>
        </w:rPr>
        <w:t xml:space="preserve"> округа Пущино</w:t>
      </w:r>
      <w:r w:rsidRPr="002665B1">
        <w:rPr>
          <w:rFonts w:ascii="Times New Roman" w:hAnsi="Times New Roman" w:cs="Times New Roman"/>
          <w:sz w:val="24"/>
          <w:szCs w:val="24"/>
        </w:rPr>
        <w:t>.</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4. Не допускается повреждение наземных частей смотровых и </w:t>
      </w:r>
      <w:proofErr w:type="spellStart"/>
      <w:r w:rsidRPr="002665B1">
        <w:rPr>
          <w:rFonts w:ascii="Times New Roman" w:hAnsi="Times New Roman" w:cs="Times New Roman"/>
          <w:sz w:val="24"/>
          <w:szCs w:val="24"/>
        </w:rPr>
        <w:t>дождеприемных</w:t>
      </w:r>
      <w:proofErr w:type="spellEnd"/>
      <w:r w:rsidRPr="002665B1">
        <w:rPr>
          <w:rFonts w:ascii="Times New Roman" w:hAnsi="Times New Roman" w:cs="Times New Roman"/>
          <w:sz w:val="24"/>
          <w:szCs w:val="24"/>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5. Не допускаются отсутствие, загрязнение или неокрашенное состояние ограждений, люков смотровых и </w:t>
      </w:r>
      <w:proofErr w:type="spellStart"/>
      <w:r w:rsidRPr="002665B1">
        <w:rPr>
          <w:rFonts w:ascii="Times New Roman" w:hAnsi="Times New Roman" w:cs="Times New Roman"/>
          <w:sz w:val="24"/>
          <w:szCs w:val="24"/>
        </w:rPr>
        <w:t>дождеприемных</w:t>
      </w:r>
      <w:proofErr w:type="spellEnd"/>
      <w:r w:rsidRPr="002665B1">
        <w:rPr>
          <w:rFonts w:ascii="Times New Roman" w:hAnsi="Times New Roman" w:cs="Times New Roman"/>
          <w:sz w:val="24"/>
          <w:szCs w:val="24"/>
        </w:rPr>
        <w:t xml:space="preserve"> колодцев, отсутствие наружной изоляции наземных линий теплосети, газо-, топливо- и </w:t>
      </w:r>
      <w:proofErr w:type="gramStart"/>
      <w:r w:rsidRPr="002665B1">
        <w:rPr>
          <w:rFonts w:ascii="Times New Roman" w:hAnsi="Times New Roman" w:cs="Times New Roman"/>
          <w:sz w:val="24"/>
          <w:szCs w:val="24"/>
        </w:rPr>
        <w:t>водопроводов</w:t>
      </w:r>
      <w:proofErr w:type="gramEnd"/>
      <w:r w:rsidRPr="002665B1">
        <w:rPr>
          <w:rFonts w:ascii="Times New Roman" w:hAnsi="Times New Roman" w:cs="Times New Roman"/>
          <w:sz w:val="24"/>
          <w:szCs w:val="24"/>
        </w:rPr>
        <w:t xml:space="preserve">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2665B1">
        <w:rPr>
          <w:rFonts w:ascii="Times New Roman" w:hAnsi="Times New Roman" w:cs="Times New Roman"/>
          <w:sz w:val="24"/>
          <w:szCs w:val="24"/>
        </w:rPr>
        <w:t>дождеприемных</w:t>
      </w:r>
      <w:proofErr w:type="spellEnd"/>
      <w:r w:rsidRPr="002665B1">
        <w:rPr>
          <w:rFonts w:ascii="Times New Roman" w:hAnsi="Times New Roman" w:cs="Times New Roman"/>
          <w:sz w:val="24"/>
          <w:szCs w:val="24"/>
        </w:rPr>
        <w:t xml:space="preserve"> колодцев производится юридическими лицами (индивидуальными предпринимателями), эксплуатирующими эти сооружения.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8.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7C083F" w:rsidRPr="002665B1"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а) открывать люки колодцев и регулировать запорные устройства на магистралях водопровода, канализации, теплотрасс;</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б) производить какие-либо работы на данных сетях без разрешения эксплуатирующих организаций;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и отходами;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оставлять колодцы неплотно закрытыми и (или) закрывать разбитыми крышками;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отводить поверхностные воды в систему канализации;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е) пользоваться пожарными гидрантами в хозяйственных целях;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ж) производить забор воды от уличных колонок с помощью шлангов;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з) производить разборку колонок;</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и)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9.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5</w:t>
      </w:r>
      <w:r w:rsidR="00CD539D">
        <w:rPr>
          <w:rFonts w:ascii="Times New Roman" w:hAnsi="Times New Roman" w:cs="Times New Roman"/>
          <w:sz w:val="24"/>
          <w:szCs w:val="24"/>
        </w:rPr>
        <w:t>7.</w:t>
      </w:r>
      <w:r w:rsidRPr="001F7CB3">
        <w:rPr>
          <w:rFonts w:ascii="Times New Roman" w:hAnsi="Times New Roman" w:cs="Times New Roman"/>
          <w:sz w:val="24"/>
          <w:szCs w:val="24"/>
        </w:rPr>
        <w:t xml:space="preserve"> Содержание производственных территорий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контейнеры, осветительное оборудование, носители информационного оформления организации. Подъездные пути должны иметь твердое покрытие.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5</w:t>
      </w:r>
      <w:r w:rsidR="00CD539D">
        <w:rPr>
          <w:rFonts w:ascii="Times New Roman" w:hAnsi="Times New Roman" w:cs="Times New Roman"/>
          <w:sz w:val="24"/>
          <w:szCs w:val="24"/>
        </w:rPr>
        <w:t>8</w:t>
      </w:r>
      <w:r w:rsidRPr="001F7CB3">
        <w:rPr>
          <w:rFonts w:ascii="Times New Roman" w:hAnsi="Times New Roman" w:cs="Times New Roman"/>
          <w:sz w:val="24"/>
          <w:szCs w:val="24"/>
        </w:rPr>
        <w:t>. Содержание частных домовладений, в том числе используемых для временного (сезонного) проживания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Собственники домовладений, в том числе используемых для временного (сезонного) проживания, обязаны: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производить регулярную уборку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не допускать хранения техники, механизмов, автомобилей, в том числе разукомплектованных, на прилегающей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не допускать производства ремонта или мойки автомобилей, смены масла или технических жидкостей на прилегающей территории.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B424F6">
        <w:rPr>
          <w:rFonts w:ascii="Times New Roman" w:hAnsi="Times New Roman" w:cs="Times New Roman"/>
          <w:sz w:val="24"/>
          <w:szCs w:val="24"/>
        </w:rPr>
        <w:t>5</w:t>
      </w:r>
      <w:r w:rsidR="00CD539D">
        <w:rPr>
          <w:rFonts w:ascii="Times New Roman" w:hAnsi="Times New Roman" w:cs="Times New Roman"/>
          <w:sz w:val="24"/>
          <w:szCs w:val="24"/>
        </w:rPr>
        <w:t>9</w:t>
      </w:r>
      <w:r w:rsidRPr="001F7CB3">
        <w:rPr>
          <w:rFonts w:ascii="Times New Roman" w:hAnsi="Times New Roman" w:cs="Times New Roman"/>
          <w:sz w:val="24"/>
          <w:szCs w:val="24"/>
        </w:rPr>
        <w:t>. Содержание территории садоводческих, огороднических и дачных некоммерческих объединений граждан</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расстояние прилегающей территории не установлено в большем размере.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B67B74">
      <w:pPr>
        <w:pStyle w:val="ConsPlusTitle"/>
        <w:jc w:val="both"/>
        <w:outlineLvl w:val="1"/>
        <w:rPr>
          <w:rFonts w:ascii="Times New Roman" w:hAnsi="Times New Roman" w:cs="Times New Roman"/>
          <w:sz w:val="24"/>
          <w:szCs w:val="24"/>
        </w:rPr>
      </w:pPr>
      <w:r w:rsidRPr="001F7CB3">
        <w:rPr>
          <w:rFonts w:ascii="Times New Roman" w:hAnsi="Times New Roman" w:cs="Times New Roman"/>
          <w:sz w:val="24"/>
          <w:szCs w:val="24"/>
        </w:rPr>
        <w:t xml:space="preserve">Раздел IV. ОБЕСПЕЧЕНИЕ ЧИСТОТЫ И ПОРЯДКА В </w:t>
      </w:r>
      <w:r w:rsidR="00B67B74">
        <w:rPr>
          <w:rFonts w:ascii="Times New Roman" w:hAnsi="Times New Roman" w:cs="Times New Roman"/>
          <w:sz w:val="24"/>
          <w:szCs w:val="24"/>
        </w:rPr>
        <w:t>ГОРОДСКОМ ОКРУГЕ ПУЩИНО</w:t>
      </w:r>
      <w:r w:rsidRPr="001F7CB3">
        <w:rPr>
          <w:rFonts w:ascii="Times New Roman" w:hAnsi="Times New Roman" w:cs="Times New Roman"/>
          <w:sz w:val="24"/>
          <w:szCs w:val="24"/>
        </w:rPr>
        <w:t>. ПРАВИЛА ОРГАНИЗАЦИИ</w:t>
      </w:r>
    </w:p>
    <w:p w:rsidR="007C083F" w:rsidRPr="001F7CB3" w:rsidRDefault="007C083F" w:rsidP="001F7CB3">
      <w:pPr>
        <w:pStyle w:val="ConsPlusTitle"/>
        <w:jc w:val="both"/>
        <w:rPr>
          <w:rFonts w:ascii="Times New Roman" w:hAnsi="Times New Roman" w:cs="Times New Roman"/>
          <w:sz w:val="24"/>
          <w:szCs w:val="24"/>
        </w:rPr>
      </w:pPr>
      <w:r w:rsidRPr="001F7CB3">
        <w:rPr>
          <w:rFonts w:ascii="Times New Roman" w:hAnsi="Times New Roman" w:cs="Times New Roman"/>
          <w:sz w:val="24"/>
          <w:szCs w:val="24"/>
        </w:rPr>
        <w:t>И ПРОИЗВОДСТВА УБОРОЧНЫХ РАБОТ</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60</w:t>
      </w:r>
      <w:r w:rsidRPr="001F7CB3">
        <w:rPr>
          <w:rFonts w:ascii="Times New Roman" w:hAnsi="Times New Roman" w:cs="Times New Roman"/>
          <w:sz w:val="24"/>
          <w:szCs w:val="24"/>
        </w:rPr>
        <w:t>.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Юридические лица (индивидуальные предприниматели), осуществляющие свою деятельность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или физические лица обеспечивают содержание принадлежащих им объектов, а также прилегающих территорий в порядке, установленном законодательством Российской Федерации, настоящими Правилами, регламентом содержания объектов благоустройства Московской области, </w:t>
      </w:r>
      <w:hyperlink r:id="rId22"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Границы благоустройства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на котором располагаются здания, сооружения, а также прилегающей территории, установленной настоящими Правилами в соответствии с требованиями, </w:t>
      </w:r>
      <w:hyperlink r:id="rId23"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Пересечение границ благоустройства (уборки) не допускается, за исключением случаев установления общих смежных границ благоустройства (уборки) территорий.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Границы благоустройства (уборки) территорий отображаются в схеме уборки территорий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Содержание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обеспечивается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соответствии с законодательством Российской Федерации, законодательством Московской области, настоящими Правилами, регламентом содержания объектов благоустройства Московской области посредством закупки товаров, работ, услуг для обеспечения муниципальных нужд; формирования и выдачи муниципального задания на оказание услуг (выполнение работ); возмещения юридическим лицам затрат в связи с выполнением работ, оказанием услуг на основании соответствующих договоров.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Дворовые территории, </w:t>
      </w:r>
      <w:proofErr w:type="spellStart"/>
      <w:r w:rsidRPr="001F7CB3">
        <w:rPr>
          <w:rFonts w:ascii="Times New Roman" w:hAnsi="Times New Roman" w:cs="Times New Roman"/>
          <w:sz w:val="24"/>
          <w:szCs w:val="24"/>
        </w:rPr>
        <w:t>внутридворовые</w:t>
      </w:r>
      <w:proofErr w:type="spellEnd"/>
      <w:r w:rsidRPr="001F7CB3">
        <w:rPr>
          <w:rFonts w:ascii="Times New Roman" w:hAnsi="Times New Roman" w:cs="Times New Roman"/>
          <w:sz w:val="24"/>
          <w:szCs w:val="24"/>
        </w:rPr>
        <w:t xml:space="preserve"> проезды и тротуары, места массового посещения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ежедневно подметаются и очищаются от загрязнений.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ситуаций и обеспечению пожарной безопасности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6. Обследование смотровых и </w:t>
      </w:r>
      <w:proofErr w:type="spellStart"/>
      <w:r w:rsidRPr="001F7CB3">
        <w:rPr>
          <w:rFonts w:ascii="Times New Roman" w:hAnsi="Times New Roman" w:cs="Times New Roman"/>
          <w:sz w:val="24"/>
          <w:szCs w:val="24"/>
        </w:rPr>
        <w:t>дождеприемных</w:t>
      </w:r>
      <w:proofErr w:type="spellEnd"/>
      <w:r w:rsidRPr="001F7CB3">
        <w:rPr>
          <w:rFonts w:ascii="Times New Roman" w:hAnsi="Times New Roman" w:cs="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9. Упавшие деревья должны быть удалены с проезжей части дорог, тротуаров, от </w:t>
      </w:r>
      <w:proofErr w:type="spellStart"/>
      <w:r w:rsidRPr="001F7CB3">
        <w:rPr>
          <w:rFonts w:ascii="Times New Roman" w:hAnsi="Times New Roman" w:cs="Times New Roman"/>
          <w:sz w:val="24"/>
          <w:szCs w:val="24"/>
        </w:rPr>
        <w:t>токонесущих</w:t>
      </w:r>
      <w:proofErr w:type="spellEnd"/>
      <w:r w:rsidRPr="001F7CB3">
        <w:rPr>
          <w:rFonts w:ascii="Times New Roman" w:hAnsi="Times New Roman" w:cs="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Не допускаются касание ветвями деревьев </w:t>
      </w:r>
      <w:proofErr w:type="spellStart"/>
      <w:r w:rsidRPr="001F7CB3">
        <w:rPr>
          <w:rFonts w:ascii="Times New Roman" w:hAnsi="Times New Roman" w:cs="Times New Roman"/>
          <w:sz w:val="24"/>
          <w:szCs w:val="24"/>
        </w:rPr>
        <w:t>токонесущих</w:t>
      </w:r>
      <w:proofErr w:type="spellEnd"/>
      <w:r w:rsidRPr="001F7CB3">
        <w:rPr>
          <w:rFonts w:ascii="Times New Roman" w:hAnsi="Times New Roman" w:cs="Times New Roman"/>
          <w:sz w:val="24"/>
          <w:szCs w:val="24"/>
        </w:rPr>
        <w:t xml:space="preserve"> проводов, закрывание ими указателей улиц и номерных знаков домов.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10. Юридические и физические лица должны соблюдать чистоту и поддерживать порядок на всей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11. Запрещаются: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мойка транспортных средств, слив топлива, масел, технических жидкостей вне специально отведенных мест;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без получения разрешения в установленном порядке;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перевозка сыпучих грузов (уголь, песок, камни природные, галька, гравий, щебень, известняк, керамзит и т.п.), грунта (глина, земля, торф и т.п.), спила деревьев без покрытия тентом, исключающим загрязнение дорог, улиц и прилегающих к ним территорий;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е)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12. Подъездные пути к рынкам, торговым и развлекательным центрам, иным объектам торговли и сферы услуг должны иметь твердое покрытие.</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 осуществляются названными собственниками (владельцами) территорий (участков) за свой счет.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14. Правообладатели земельных участков обязаны проводить мероприятия по удалению борщевика Сосновского с земельных участков, находящихся в их собственности, владении или пользовании.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Мероприятия по удалению борщевика Сосновского могут проводиться следующими способами: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химическим - опрыскивание очагов произрастания гербицидами и (или) арборицидами;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механическим - скашивание, уборка сухих растений, выкапывание корневой системы;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агротехническим - обработка почвы, посев многолетних трав.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15. В случае выявления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земельных участков, принадлежащих юридическим лицам (индивидуальным предпринимателям) или физическим лицам (далее - собственники), и прилегающих к этим участкам территорий, содержащихся с нарушением обязательных требований, установленных настоящими Правилами,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информирует о выявленных нарушениях уполномоченный орган.</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Уполномоченный орган проводит проверку на основании полученной информации и в случае выявления нарушений обязательных требований выносит предписание собственнику земельного участка об устранении выявленных нарушений, а также в администрацию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 результатах проведенной проверки.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случае неисполнения предписания уполномоченного органа в установленный предписанием срок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принимает решение о проведении на указанных территориях уборочных работ за счет средств бюджета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Указанное решение администрации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содержащее информацию о сметной стоимости работ, подлежит согласованию с собственниками указанных земельных участков.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Собственники земельных участков, уборочные работы на которых произведены за счет средств бюджета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обязаны возместить расходы администрации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на проведение указанных уборочных работ в течение трех месяцев со дня получения уведомления о завершении уборочных работ (далее - уведомление о завершении работ). Уведомление о завершении работ, в том числе содержащее информацию о сметной стоимости выполненных работ и реквизиты лицевого счета администрации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выдается собственнику земельного участка способом, обеспечивающим подтверждение его получения.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случае если в установленный срок средства не были перечислены собственником земельного участка,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течение одного месяца со дня истечения установленного срока обращается в суд с заявлением о взыскании с собственника земельного участка понесенных расходов на проведение уборочных работ с последующим перечислением их в бюджет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Московской области.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61</w:t>
      </w:r>
      <w:r w:rsidRPr="001F7CB3">
        <w:rPr>
          <w:rFonts w:ascii="Times New Roman" w:hAnsi="Times New Roman" w:cs="Times New Roman"/>
          <w:sz w:val="24"/>
          <w:szCs w:val="24"/>
        </w:rPr>
        <w:t xml:space="preserve">. Общие требования к проведению благоустройства и уборочных работ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Работы по благоустройству и уборочные работы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осуществляются в соответствии с планами благоустройства, разрабатываемыми и утверждаемыми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Обязательными документами в сфере благоустройства являются: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планы благоустройства составляются на 3(трех)-летний период и содержат: перечень объектов благоустройства (элементов объектов благоустройства), подлежащих ремонту или облагораживанию; адресный перечень объектов благоустройства (элементов объектов благоустройства), подлежащих ремонту или облагораживанию; сроки, очередность проведения работ по ремонту или облагораживанию объектов благоустройства (элементов объектов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схемы уборки территорий с указанием адресного перечня, сроков, периодичности уборки территорий; 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конкретных территорий (участков);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схемы санитарной очистки территорий с указанием адресного перечня, сроков, периодичности санитарной очистки территорий; картографические и кадастровые данные территорий с указанием физических и юридических лиц (индивидуальных предпринимателей), ответственных за санитарную очистку конкретных территорий (участков).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Планы благоустройства должны быть согласованы с собственниками (правообладателями) домовладений; организациями, осуществляющими функции управления многоквартирными жилыми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территории </w:t>
      </w:r>
      <w:r w:rsidR="006502C9">
        <w:rPr>
          <w:rFonts w:ascii="Times New Roman" w:hAnsi="Times New Roman" w:cs="Times New Roman"/>
          <w:sz w:val="24"/>
          <w:szCs w:val="24"/>
        </w:rPr>
        <w:t>г</w:t>
      </w:r>
      <w:r w:rsidR="00D46877">
        <w:rPr>
          <w:rFonts w:ascii="Times New Roman" w:hAnsi="Times New Roman" w:cs="Times New Roman"/>
          <w:sz w:val="24"/>
          <w:szCs w:val="24"/>
        </w:rPr>
        <w:t>ородского</w:t>
      </w:r>
      <w:r w:rsidR="006502C9">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61</w:t>
      </w:r>
      <w:r w:rsidRPr="001F7CB3">
        <w:rPr>
          <w:rFonts w:ascii="Times New Roman" w:hAnsi="Times New Roman" w:cs="Times New Roman"/>
          <w:sz w:val="24"/>
          <w:szCs w:val="24"/>
        </w:rPr>
        <w:t>.1. Порядок согласования схем санитарной очистки территорий</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Разработанная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схема санитарной очистки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006502C9">
        <w:rPr>
          <w:rFonts w:ascii="Times New Roman" w:hAnsi="Times New Roman" w:cs="Times New Roman"/>
          <w:sz w:val="24"/>
          <w:szCs w:val="24"/>
        </w:rPr>
        <w:t xml:space="preserve"> </w:t>
      </w:r>
      <w:r w:rsidRPr="001F7CB3">
        <w:rPr>
          <w:rFonts w:ascii="Times New Roman" w:hAnsi="Times New Roman" w:cs="Times New Roman"/>
          <w:sz w:val="24"/>
          <w:szCs w:val="24"/>
        </w:rPr>
        <w:t>подлежит согласованию с:</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федеральными органами исполнительной власти в области обеспечения санитарно-эпидемиологического благополучия населения;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региональным оператором по обращению с твердыми коммунальными отходами, осуществляющим свою деятельность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В случае наличия неурегулированных разногласий схема санитарной очистки территории подлежит рассмотрению на заседании согласительной комиссии, создаваемой администрацией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с обязательным участием представителей Министерства жилищно-коммунального хозяйства Московской области и Министерства благоустройства Московской области.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62</w:t>
      </w:r>
      <w:r w:rsidRPr="001F7CB3">
        <w:rPr>
          <w:rFonts w:ascii="Times New Roman" w:hAnsi="Times New Roman" w:cs="Times New Roman"/>
          <w:sz w:val="24"/>
          <w:szCs w:val="24"/>
        </w:rPr>
        <w:t>. Месячник благоустройства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На территории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ежегодно проводится месячник благоустройства, направленный на приведение территорий в соответствие с нормативными характеристиками.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В течение месячника благоустройства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соответствии с утвержденными и согласованными планами благоустройства определяет перечень работ по благоустройству, необходимых к выполнению в текущем году, и в срок до 10 мая каждого года осуществляет мероприятия, предусмотренные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4. С 10 мая каждого года администрация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подрядные организации осуществляют выполнение конкретных работ по благоустройству территорий в соответствии с планами благоустройства и заключенными контрактами.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Осуществление работ в течение месячника по благоустройству осуществляется за счет: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средств бюджета </w:t>
      </w:r>
      <w:r w:rsidR="0011786E">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 в отношении объектов благоустройства, находящихся в муниципальной собственности;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815F3">
        <w:rPr>
          <w:rFonts w:ascii="Times New Roman" w:hAnsi="Times New Roman" w:cs="Times New Roman"/>
          <w:sz w:val="24"/>
          <w:szCs w:val="24"/>
        </w:rPr>
        <w:t>6</w:t>
      </w:r>
      <w:r w:rsidR="00CD539D">
        <w:rPr>
          <w:rFonts w:ascii="Times New Roman" w:hAnsi="Times New Roman" w:cs="Times New Roman"/>
          <w:sz w:val="24"/>
          <w:szCs w:val="24"/>
        </w:rPr>
        <w:t>3</w:t>
      </w:r>
      <w:r w:rsidRPr="001F7CB3">
        <w:rPr>
          <w:rFonts w:ascii="Times New Roman" w:hAnsi="Times New Roman" w:cs="Times New Roman"/>
          <w:sz w:val="24"/>
          <w:szCs w:val="24"/>
        </w:rPr>
        <w:t>. Организация и проведение уборочных работ в зимнее время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До 1 октября текущего года администрацией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 дорожными службами должны быть завершены работы по подготовке мест для приема снега (</w:t>
      </w:r>
      <w:proofErr w:type="spellStart"/>
      <w:r w:rsidRPr="001F7CB3">
        <w:rPr>
          <w:rFonts w:ascii="Times New Roman" w:hAnsi="Times New Roman" w:cs="Times New Roman"/>
          <w:sz w:val="24"/>
          <w:szCs w:val="24"/>
        </w:rPr>
        <w:t>снегосвалки</w:t>
      </w:r>
      <w:proofErr w:type="spellEnd"/>
      <w:r w:rsidRPr="001F7CB3">
        <w:rPr>
          <w:rFonts w:ascii="Times New Roman" w:hAnsi="Times New Roman" w:cs="Times New Roman"/>
          <w:sz w:val="24"/>
          <w:szCs w:val="24"/>
        </w:rPr>
        <w:t xml:space="preserve">, </w:t>
      </w:r>
      <w:proofErr w:type="spellStart"/>
      <w:r w:rsidRPr="001F7CB3">
        <w:rPr>
          <w:rFonts w:ascii="Times New Roman" w:hAnsi="Times New Roman" w:cs="Times New Roman"/>
          <w:sz w:val="24"/>
          <w:szCs w:val="24"/>
        </w:rPr>
        <w:t>снегоплавильные</w:t>
      </w:r>
      <w:proofErr w:type="spellEnd"/>
      <w:r w:rsidRPr="001F7CB3">
        <w:rPr>
          <w:rFonts w:ascii="Times New Roman" w:hAnsi="Times New Roman" w:cs="Times New Roman"/>
          <w:sz w:val="24"/>
          <w:szCs w:val="24"/>
        </w:rPr>
        <w:t xml:space="preserve"> камеры, площадки для вывоза и временного складирования снега).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2665B1">
        <w:rPr>
          <w:rFonts w:ascii="Times New Roman" w:hAnsi="Times New Roman" w:cs="Times New Roman"/>
          <w:sz w:val="24"/>
          <w:szCs w:val="24"/>
        </w:rPr>
        <w:t xml:space="preserve">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w:t>
      </w:r>
      <w:r w:rsidR="00CD539D" w:rsidRPr="002665B1">
        <w:rPr>
          <w:rFonts w:ascii="Times New Roman" w:hAnsi="Times New Roman" w:cs="Times New Roman"/>
          <w:sz w:val="24"/>
          <w:szCs w:val="24"/>
        </w:rPr>
        <w:t xml:space="preserve">(с </w:t>
      </w:r>
      <w:proofErr w:type="spellStart"/>
      <w:r w:rsidR="00CD539D" w:rsidRPr="002665B1">
        <w:rPr>
          <w:rFonts w:ascii="Times New Roman" w:hAnsi="Times New Roman" w:cs="Times New Roman"/>
          <w:sz w:val="24"/>
          <w:szCs w:val="24"/>
        </w:rPr>
        <w:t>отсутсвием</w:t>
      </w:r>
      <w:proofErr w:type="spellEnd"/>
      <w:r w:rsidR="00CD539D" w:rsidRPr="002665B1">
        <w:rPr>
          <w:rFonts w:ascii="Times New Roman" w:hAnsi="Times New Roman" w:cs="Times New Roman"/>
          <w:sz w:val="24"/>
          <w:szCs w:val="24"/>
        </w:rPr>
        <w:t xml:space="preserve"> охраняемых видов растений) при условии сохранности зеленых насаждений (деревьев, кустарников и травянистой растительности)</w:t>
      </w:r>
      <w:r w:rsidRPr="002665B1">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Запрещается: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1F7CB3">
        <w:rPr>
          <w:rFonts w:ascii="Times New Roman" w:hAnsi="Times New Roman" w:cs="Times New Roman"/>
          <w:sz w:val="24"/>
          <w:szCs w:val="24"/>
        </w:rPr>
        <w:t>внутридворовые</w:t>
      </w:r>
      <w:proofErr w:type="spellEnd"/>
      <w:r w:rsidRPr="001F7CB3">
        <w:rPr>
          <w:rFonts w:ascii="Times New Roman" w:hAnsi="Times New Roman" w:cs="Times New Roman"/>
          <w:sz w:val="24"/>
          <w:szCs w:val="24"/>
        </w:rPr>
        <w:t xml:space="preserve"> проезды, иные места прохода пешеходов и проезда автомобилей.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К первоочередным мероприятиям зимней уборки улиц, дорог и магистралей относятся: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обработка проезжей части дорог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сгребание и подметание снега;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формирование снежного вала для последующего вывоза;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г)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8. К мероприятиям второй очереди относятся: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удаление снега (вывоз);</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зачистка дорожных лотков после удаления снега с проезжей части;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скалывание льда и уборка снежно-ледяных образований.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9. Обработка проезжей части дорог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10. С началом снегопада в первую очередь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тормозные площадки на перекрестках улиц и остановках обществе</w:t>
      </w:r>
      <w:r w:rsidR="002F62BE">
        <w:rPr>
          <w:rFonts w:ascii="Times New Roman" w:hAnsi="Times New Roman" w:cs="Times New Roman"/>
          <w:sz w:val="24"/>
          <w:szCs w:val="24"/>
        </w:rPr>
        <w:t xml:space="preserve">нного пассажирского транспорта </w:t>
      </w:r>
      <w:r w:rsidRPr="001F7CB3">
        <w:rPr>
          <w:rFonts w:ascii="Times New Roman" w:hAnsi="Times New Roman" w:cs="Times New Roman"/>
          <w:sz w:val="24"/>
          <w:szCs w:val="24"/>
        </w:rPr>
        <w:t>и иные места массового пребывания граждан.</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 при обнаружении гололеда.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13. Формирование снежных валов не допускается: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на перекрестках;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на тротуарах.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14. На улицах и проездах с односторонним движением транспорта двухметровые </w:t>
      </w:r>
      <w:proofErr w:type="spellStart"/>
      <w:r w:rsidRPr="001F7CB3">
        <w:rPr>
          <w:rFonts w:ascii="Times New Roman" w:hAnsi="Times New Roman" w:cs="Times New Roman"/>
          <w:sz w:val="24"/>
          <w:szCs w:val="24"/>
        </w:rPr>
        <w:t>прилотковые</w:t>
      </w:r>
      <w:proofErr w:type="spellEnd"/>
      <w:r w:rsidRPr="001F7CB3">
        <w:rPr>
          <w:rFonts w:ascii="Times New Roman" w:hAnsi="Times New Roman" w:cs="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на остановках общественного пассажирского транспорта - на длину остановки;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на переходах, имеющих разметку, - на ширину разметки;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на переходах, не имеющих разметку, - не менее 5 м.</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Места временного складирования снега после снеготаяния должны быть очищены от загрязнений и благоустроены.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17. В период снегопадов и гололеда тротуары и другие пешеходные зоны на территории </w:t>
      </w:r>
      <w:r w:rsidR="00C250E0" w:rsidRPr="00C250E0">
        <w:rPr>
          <w:rFonts w:ascii="Times New Roman" w:hAnsi="Times New Roman" w:cs="Times New Roman"/>
          <w:sz w:val="24"/>
          <w:szCs w:val="24"/>
        </w:rPr>
        <w:t xml:space="preserve">городского округа Пущино </w:t>
      </w:r>
      <w:r w:rsidRPr="001F7CB3">
        <w:rPr>
          <w:rFonts w:ascii="Times New Roman" w:hAnsi="Times New Roman" w:cs="Times New Roman"/>
          <w:sz w:val="24"/>
          <w:szCs w:val="24"/>
        </w:rPr>
        <w:t xml:space="preserve">должны обрабатываться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средствами должны повторяться, обеспечивая безопасность для пешеходов.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материалами и расчищаться для движения пешеходов.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1F7CB3">
        <w:rPr>
          <w:rFonts w:ascii="Times New Roman" w:hAnsi="Times New Roman" w:cs="Times New Roman"/>
          <w:sz w:val="24"/>
          <w:szCs w:val="24"/>
        </w:rPr>
        <w:t>противогололедными</w:t>
      </w:r>
      <w:proofErr w:type="spellEnd"/>
      <w:r w:rsidRPr="001F7CB3">
        <w:rPr>
          <w:rFonts w:ascii="Times New Roman" w:hAnsi="Times New Roman" w:cs="Times New Roman"/>
          <w:sz w:val="24"/>
          <w:szCs w:val="24"/>
        </w:rPr>
        <w:t xml:space="preserve"> материалами в полосе движения пешеходов в течение 2 часов.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19. </w:t>
      </w:r>
      <w:proofErr w:type="spellStart"/>
      <w:r w:rsidRPr="001F7CB3">
        <w:rPr>
          <w:rFonts w:ascii="Times New Roman" w:hAnsi="Times New Roman" w:cs="Times New Roman"/>
          <w:sz w:val="24"/>
          <w:szCs w:val="24"/>
        </w:rPr>
        <w:t>Внутридворовые</w:t>
      </w:r>
      <w:proofErr w:type="spellEnd"/>
      <w:r w:rsidRPr="001F7CB3">
        <w:rPr>
          <w:rFonts w:ascii="Times New Roman" w:hAnsi="Times New Roman" w:cs="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6</w:t>
      </w:r>
      <w:r w:rsidR="00CD539D">
        <w:rPr>
          <w:rFonts w:ascii="Times New Roman" w:hAnsi="Times New Roman" w:cs="Times New Roman"/>
          <w:sz w:val="24"/>
          <w:szCs w:val="24"/>
        </w:rPr>
        <w:t>4</w:t>
      </w:r>
      <w:r w:rsidRPr="001F7CB3">
        <w:rPr>
          <w:rFonts w:ascii="Times New Roman" w:hAnsi="Times New Roman" w:cs="Times New Roman"/>
          <w:sz w:val="24"/>
          <w:szCs w:val="24"/>
        </w:rPr>
        <w:t>. Организация и проведение уборочных работ в летнее время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Период летней уборки -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и улиц.</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Подметание дворовых территорий, </w:t>
      </w:r>
      <w:proofErr w:type="spellStart"/>
      <w:r w:rsidRPr="001F7CB3">
        <w:rPr>
          <w:rFonts w:ascii="Times New Roman" w:hAnsi="Times New Roman" w:cs="Times New Roman"/>
          <w:sz w:val="24"/>
          <w:szCs w:val="24"/>
        </w:rPr>
        <w:t>внутридворовых</w:t>
      </w:r>
      <w:proofErr w:type="spellEnd"/>
      <w:r w:rsidRPr="001F7CB3">
        <w:rPr>
          <w:rFonts w:ascii="Times New Roman" w:hAnsi="Times New Roman" w:cs="Times New Roman"/>
          <w:sz w:val="24"/>
          <w:szCs w:val="24"/>
        </w:rPr>
        <w:t xml:space="preserve"> проездов и тротуаров от загрязнений, их мойка осуществляются лицами, ответственными за содержание объектов. Чистота на территории должна поддерживаться в течение всего рабочего дня.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3. Дорожки и площадки парков, скверов, бульваров должны быть очищены от листьев и других видимых загрязнений.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5. В период листопада производятся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Мойка дорожных покрытий площадей и улиц производится предпочтительно в ночное время.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7. Загрязнения,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8. Высота травяного покрова на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полосе отвода автомобильных,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6</w:t>
      </w:r>
      <w:r w:rsidR="00CD539D">
        <w:rPr>
          <w:rFonts w:ascii="Times New Roman" w:hAnsi="Times New Roman" w:cs="Times New Roman"/>
          <w:sz w:val="24"/>
          <w:szCs w:val="24"/>
        </w:rPr>
        <w:t>5</w:t>
      </w:r>
      <w:r w:rsidRPr="001F7CB3">
        <w:rPr>
          <w:rFonts w:ascii="Times New Roman" w:hAnsi="Times New Roman" w:cs="Times New Roman"/>
          <w:sz w:val="24"/>
          <w:szCs w:val="24"/>
        </w:rPr>
        <w:t>. Содержание домашнего скота и птицы</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Выпас скота и птицы на территориях ули</w:t>
      </w:r>
      <w:r w:rsidR="002F62BE">
        <w:rPr>
          <w:rFonts w:ascii="Times New Roman" w:hAnsi="Times New Roman" w:cs="Times New Roman"/>
          <w:sz w:val="24"/>
          <w:szCs w:val="24"/>
        </w:rPr>
        <w:t>ц в полосе отвода автомобильных</w:t>
      </w:r>
      <w:r w:rsidRPr="001F7CB3">
        <w:rPr>
          <w:rFonts w:ascii="Times New Roman" w:hAnsi="Times New Roman" w:cs="Times New Roman"/>
          <w:sz w:val="24"/>
          <w:szCs w:val="24"/>
        </w:rPr>
        <w:t xml:space="preserve">, садов, скверов, лесопарков, в рекреационных зонах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запрещается.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Места и маршрут прогона скота на пастбища должны быть согласованы с администрацией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 при необходимости с соответствующими органами управления дорожного хозяйства.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Запрещается прогонять животных по пешеходным дорожкам и мостикам.</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jc w:val="both"/>
        <w:outlineLvl w:val="1"/>
        <w:rPr>
          <w:rFonts w:ascii="Times New Roman" w:hAnsi="Times New Roman" w:cs="Times New Roman"/>
          <w:sz w:val="24"/>
          <w:szCs w:val="24"/>
        </w:rPr>
      </w:pPr>
      <w:r w:rsidRPr="001F7CB3">
        <w:rPr>
          <w:rFonts w:ascii="Times New Roman" w:hAnsi="Times New Roman" w:cs="Times New Roman"/>
          <w:sz w:val="24"/>
          <w:szCs w:val="24"/>
        </w:rPr>
        <w:t>Раздел V. ОТВЕТСТВЕННОСТЬ В СФЕРЕ БЛАГОУСТРОЙСТВА,</w:t>
      </w:r>
    </w:p>
    <w:p w:rsidR="007C083F" w:rsidRPr="001F7CB3" w:rsidRDefault="007C083F" w:rsidP="001F7CB3">
      <w:pPr>
        <w:pStyle w:val="ConsPlusTitle"/>
        <w:jc w:val="both"/>
        <w:rPr>
          <w:rFonts w:ascii="Times New Roman" w:hAnsi="Times New Roman" w:cs="Times New Roman"/>
          <w:sz w:val="24"/>
          <w:szCs w:val="24"/>
        </w:rPr>
      </w:pPr>
      <w:r w:rsidRPr="001F7CB3">
        <w:rPr>
          <w:rFonts w:ascii="Times New Roman" w:hAnsi="Times New Roman" w:cs="Times New Roman"/>
          <w:sz w:val="24"/>
          <w:szCs w:val="24"/>
        </w:rPr>
        <w:t>ЧИСТОТЫ И ПОРЯДКА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Статья 6</w:t>
      </w:r>
      <w:r w:rsidR="00CD539D">
        <w:rPr>
          <w:rFonts w:ascii="Times New Roman" w:hAnsi="Times New Roman" w:cs="Times New Roman"/>
          <w:sz w:val="24"/>
          <w:szCs w:val="24"/>
        </w:rPr>
        <w:t>6</w:t>
      </w:r>
      <w:r w:rsidRPr="001F7CB3">
        <w:rPr>
          <w:rFonts w:ascii="Times New Roman" w:hAnsi="Times New Roman" w:cs="Times New Roman"/>
          <w:sz w:val="24"/>
          <w:szCs w:val="24"/>
        </w:rPr>
        <w:t xml:space="preserve">.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bookmarkStart w:id="11" w:name="P936"/>
      <w:bookmarkEnd w:id="11"/>
      <w:r w:rsidRPr="001F7CB3">
        <w:rPr>
          <w:rFonts w:ascii="Times New Roman" w:hAnsi="Times New Roman" w:cs="Times New Roman"/>
          <w:sz w:val="24"/>
          <w:szCs w:val="24"/>
        </w:rPr>
        <w:t>1. Обязанности по организации и/или производству работ по уборке и содержанию территорий и иных объектов возлагаются: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установке средств размещения информации, рекламных конструкций, а также прилегающей территории на расстоянии 5 метров, если расстояние прилегающей территории не установлено в большем размере, - на заказчиков и производителей работ;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б)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по уборке и содержанию мест временной уличной торговли, территорий, прилегающих к объектам торговли (торговые павильоны, палатки, киоски и т.п.), других некапитальных объектов на расстоянии 20 метров - на собственников, владельцев или пользователей объектов торговли;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г) по уборке и содержанию неиспользуемых и </w:t>
      </w:r>
      <w:proofErr w:type="spellStart"/>
      <w:r w:rsidRPr="001F7CB3">
        <w:rPr>
          <w:rFonts w:ascii="Times New Roman" w:hAnsi="Times New Roman" w:cs="Times New Roman"/>
          <w:sz w:val="24"/>
          <w:szCs w:val="24"/>
        </w:rPr>
        <w:t>неосваиваемых</w:t>
      </w:r>
      <w:proofErr w:type="spellEnd"/>
      <w:r w:rsidRPr="001F7CB3">
        <w:rPr>
          <w:rFonts w:ascii="Times New Roman" w:hAnsi="Times New Roman" w:cs="Times New Roman"/>
          <w:sz w:val="24"/>
          <w:szCs w:val="24"/>
        </w:rPr>
        <w:t xml:space="preserve">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д) по уборке и содержанию территории автозаправочных станций, станций технического обслуживания, моек автотранспорта, автозаправочных комплексов, рынков, торговых и развлекательных центров и прилегающих к ним территорий на расстоянии 30 метров при отсутствии закрепленных границ земельного участка и на расстоянии 10 метров от границ земельного участка, если границы земельного участка сформированы на основании документов, подтверждающих право собственности или иное вещное право на земельный участок, на котором располагается здание, сооружение,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е) по уборке и содержанию территорий юридических лиц (индивидуальных предпринимателей), физических лиц и прилегающей территории на расстоянии 30 метров при отсутствии закрепленных границ земельного участка и на расстоянии 10 метров от границ земельного участка, если границы земельного участка сформированы на основании документов, подтверждающих право собственности или иное вещное право на земельный участок, на котором располагается здание, сооружение, - на собственника, владельца или пользователя указанной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ж)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з)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на расстоянии 5 метров - на собственников, владельцев или пользователей указанных объектов;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и) по содержанию зеленых насаждений, расположенных в пределах полосы отвода автомобильных, линий электропередачи, линий связи, газопроводов и иных трубопроводов, - на собственников, владельцев автомобильных, линий электропередачи, линий связи, газопроводов и иных трубопроводов;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к) по благоустройству и содержанию родников и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л) по содержанию дворовой территории многоквартирных домов, земельные участки под которыми не образованы либо образованы по границам таких домов, - на эксплуатирующие организации.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Предусмотренные настоящими Правилами обязанности в случае возложения их в соответствии с </w:t>
      </w:r>
      <w:hyperlink w:anchor="P936" w:history="1">
        <w:r w:rsidRPr="001F7CB3">
          <w:rPr>
            <w:rFonts w:ascii="Times New Roman" w:hAnsi="Times New Roman" w:cs="Times New Roman"/>
            <w:color w:val="0000FF"/>
            <w:sz w:val="24"/>
            <w:szCs w:val="24"/>
          </w:rPr>
          <w:t>частью 1</w:t>
        </w:r>
      </w:hyperlink>
      <w:r w:rsidRPr="001F7CB3">
        <w:rPr>
          <w:rFonts w:ascii="Times New Roman" w:hAnsi="Times New Roman" w:cs="Times New Roman"/>
          <w:sz w:val="24"/>
          <w:szCs w:val="24"/>
        </w:rPr>
        <w:t xml:space="preserve"> настоящей статьи на собственников, владельцев, пользователей территорий и иных объектов (далее - объекты), а также в случаях, не предусмотренных </w:t>
      </w:r>
      <w:hyperlink w:anchor="P936" w:history="1">
        <w:r w:rsidRPr="001F7CB3">
          <w:rPr>
            <w:rFonts w:ascii="Times New Roman" w:hAnsi="Times New Roman" w:cs="Times New Roman"/>
            <w:color w:val="0000FF"/>
            <w:sz w:val="24"/>
            <w:szCs w:val="24"/>
          </w:rPr>
          <w:t>частью 1</w:t>
        </w:r>
      </w:hyperlink>
      <w:r w:rsidRPr="001F7CB3">
        <w:rPr>
          <w:rFonts w:ascii="Times New Roman" w:hAnsi="Times New Roman" w:cs="Times New Roman"/>
          <w:sz w:val="24"/>
          <w:szCs w:val="24"/>
        </w:rPr>
        <w:t xml:space="preserve"> настоящей статьи, возлагаются: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а)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администрацию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государственные или муниципальные эксплуатационные организации;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по объектам, находящимся в частной собственности, - на собственников объектов - граждан и юридических лиц.</w:t>
      </w:r>
    </w:p>
    <w:p w:rsidR="007C083F" w:rsidRPr="001F7CB3" w:rsidRDefault="007C083F" w:rsidP="001F7CB3">
      <w:pPr>
        <w:pStyle w:val="ConsPlusNormal"/>
        <w:jc w:val="both"/>
        <w:rPr>
          <w:rFonts w:ascii="Times New Roman" w:hAnsi="Times New Roman" w:cs="Times New Roman"/>
          <w:sz w:val="24"/>
          <w:szCs w:val="24"/>
        </w:rPr>
      </w:pPr>
    </w:p>
    <w:p w:rsidR="00D337B5" w:rsidRPr="00D337B5" w:rsidRDefault="00D337B5" w:rsidP="00D337B5">
      <w:pPr>
        <w:spacing w:after="0"/>
        <w:jc w:val="center"/>
        <w:rPr>
          <w:rFonts w:ascii="Times New Roman" w:hAnsi="Times New Roman"/>
          <w:b/>
          <w:sz w:val="21"/>
          <w:szCs w:val="21"/>
        </w:rPr>
      </w:pPr>
      <w:r w:rsidRPr="00D337B5">
        <w:rPr>
          <w:rFonts w:ascii="Times New Roman" w:hAnsi="Times New Roman"/>
          <w:b/>
          <w:sz w:val="24"/>
          <w:szCs w:val="24"/>
        </w:rPr>
        <w:t xml:space="preserve">Статья </w:t>
      </w:r>
      <w:r w:rsidR="008815F3">
        <w:rPr>
          <w:rFonts w:ascii="Times New Roman" w:hAnsi="Times New Roman"/>
          <w:b/>
          <w:sz w:val="24"/>
          <w:szCs w:val="24"/>
        </w:rPr>
        <w:t>6</w:t>
      </w:r>
      <w:r w:rsidR="00CD539D">
        <w:rPr>
          <w:rFonts w:ascii="Times New Roman" w:hAnsi="Times New Roman"/>
          <w:b/>
          <w:sz w:val="24"/>
          <w:szCs w:val="24"/>
        </w:rPr>
        <w:t>7</w:t>
      </w:r>
      <w:r w:rsidR="008815F3">
        <w:rPr>
          <w:rFonts w:ascii="Times New Roman" w:hAnsi="Times New Roman"/>
          <w:b/>
          <w:sz w:val="24"/>
          <w:szCs w:val="24"/>
        </w:rPr>
        <w:t xml:space="preserve">. </w:t>
      </w:r>
      <w:r w:rsidRPr="00D337B5">
        <w:rPr>
          <w:rFonts w:ascii="Times New Roman" w:hAnsi="Times New Roman"/>
          <w:b/>
          <w:sz w:val="24"/>
          <w:szCs w:val="24"/>
        </w:rPr>
        <w:t>Участие собственников и (или) иных законных владельцев зданий, строений, сооружений и земельных участков в содержании прилегающих территорий</w:t>
      </w:r>
    </w:p>
    <w:p w:rsidR="00D337B5" w:rsidRPr="00D337B5" w:rsidRDefault="00D337B5" w:rsidP="00D337B5">
      <w:pPr>
        <w:spacing w:after="0"/>
        <w:ind w:firstLine="709"/>
        <w:jc w:val="both"/>
        <w:rPr>
          <w:rFonts w:ascii="Verdana" w:hAnsi="Verdana"/>
          <w:sz w:val="21"/>
          <w:szCs w:val="21"/>
        </w:rPr>
      </w:pPr>
      <w:r w:rsidRPr="00D337B5">
        <w:rPr>
          <w:rFonts w:ascii="Times New Roman" w:hAnsi="Times New Roman"/>
          <w:sz w:val="24"/>
          <w:szCs w:val="24"/>
        </w:rPr>
        <w:t> </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1. Собственники (правообладатели) зданий, строений, сооружений, помещений</w:t>
      </w:r>
      <w:r w:rsidRPr="00D337B5">
        <w:rPr>
          <w:rFonts w:ascii="Times New Roman" w:hAnsi="Times New Roman"/>
          <w:sz w:val="24"/>
          <w:szCs w:val="24"/>
        </w:rPr>
        <w:br/>
        <w:t>в них, земельных участков участвуют в содержании прилегающих территорий в порядке, установленном в соответствии с законодательством Российской Федерации, законодательством Московской области, настоящими Правилами и муниципальными правовыми актами, разработанными во исполнение Правил.</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Перечень видов работ по содержанию прилегающих территорий включает в себя:</w:t>
      </w:r>
    </w:p>
    <w:p w:rsidR="00D337B5" w:rsidRPr="00D337B5" w:rsidRDefault="00D337B5" w:rsidP="00D337B5">
      <w:pPr>
        <w:numPr>
          <w:ilvl w:val="0"/>
          <w:numId w:val="34"/>
        </w:numPr>
        <w:tabs>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содержание покрытия в летний и зимний периоды, в том числе:</w:t>
      </w:r>
    </w:p>
    <w:p w:rsidR="00D337B5" w:rsidRPr="00D337B5" w:rsidRDefault="00D337B5" w:rsidP="00D337B5">
      <w:pPr>
        <w:spacing w:after="0"/>
        <w:ind w:firstLine="567"/>
        <w:contextualSpacing/>
        <w:jc w:val="both"/>
        <w:rPr>
          <w:rFonts w:ascii="Times New Roman" w:hAnsi="Times New Roman"/>
          <w:sz w:val="24"/>
          <w:szCs w:val="24"/>
        </w:rPr>
      </w:pPr>
      <w:r w:rsidRPr="00D337B5">
        <w:rPr>
          <w:rFonts w:ascii="Times New Roman" w:hAnsi="Times New Roman"/>
          <w:sz w:val="24"/>
          <w:szCs w:val="24"/>
        </w:rPr>
        <w:t>очистка и подметание территории;</w:t>
      </w:r>
    </w:p>
    <w:p w:rsidR="00D337B5" w:rsidRPr="00D337B5" w:rsidRDefault="00D337B5" w:rsidP="00D337B5">
      <w:pPr>
        <w:spacing w:after="0"/>
        <w:ind w:firstLine="567"/>
        <w:contextualSpacing/>
        <w:jc w:val="both"/>
        <w:rPr>
          <w:rFonts w:ascii="Times New Roman" w:hAnsi="Times New Roman"/>
          <w:sz w:val="24"/>
          <w:szCs w:val="24"/>
        </w:rPr>
      </w:pPr>
      <w:r w:rsidRPr="00D337B5">
        <w:rPr>
          <w:rFonts w:ascii="Times New Roman" w:hAnsi="Times New Roman"/>
          <w:sz w:val="24"/>
          <w:szCs w:val="24"/>
        </w:rPr>
        <w:t>мойка территории;</w:t>
      </w:r>
    </w:p>
    <w:p w:rsidR="00D337B5" w:rsidRPr="00D337B5" w:rsidRDefault="00D337B5" w:rsidP="00D337B5">
      <w:pPr>
        <w:spacing w:after="0"/>
        <w:ind w:firstLine="567"/>
        <w:contextualSpacing/>
        <w:jc w:val="both"/>
        <w:rPr>
          <w:rFonts w:ascii="Times New Roman" w:hAnsi="Times New Roman"/>
          <w:sz w:val="24"/>
          <w:szCs w:val="24"/>
        </w:rPr>
      </w:pPr>
      <w:r w:rsidRPr="00D337B5">
        <w:rPr>
          <w:rFonts w:ascii="Times New Roman" w:hAnsi="Times New Roman"/>
          <w:sz w:val="24"/>
          <w:szCs w:val="24"/>
        </w:rPr>
        <w:t xml:space="preserve">посыпка и обработка территорий </w:t>
      </w:r>
      <w:proofErr w:type="spellStart"/>
      <w:r w:rsidRPr="00D337B5">
        <w:rPr>
          <w:rFonts w:ascii="Times New Roman" w:hAnsi="Times New Roman"/>
          <w:sz w:val="24"/>
          <w:szCs w:val="24"/>
        </w:rPr>
        <w:t>противогололедными</w:t>
      </w:r>
      <w:proofErr w:type="spellEnd"/>
      <w:r w:rsidRPr="00D337B5">
        <w:rPr>
          <w:rFonts w:ascii="Times New Roman" w:hAnsi="Times New Roman"/>
          <w:sz w:val="24"/>
          <w:szCs w:val="24"/>
        </w:rPr>
        <w:t xml:space="preserve"> материалами;</w:t>
      </w:r>
    </w:p>
    <w:p w:rsidR="00D337B5" w:rsidRPr="00D337B5" w:rsidRDefault="00D337B5" w:rsidP="00D337B5">
      <w:pPr>
        <w:spacing w:after="0"/>
        <w:ind w:right="60" w:firstLine="567"/>
        <w:jc w:val="both"/>
        <w:rPr>
          <w:rFonts w:ascii="Times New Roman" w:hAnsi="Times New Roman"/>
          <w:sz w:val="24"/>
          <w:szCs w:val="24"/>
        </w:rPr>
      </w:pPr>
      <w:r w:rsidRPr="00D337B5">
        <w:rPr>
          <w:rFonts w:ascii="Times New Roman" w:hAnsi="Times New Roman"/>
          <w:sz w:val="24"/>
          <w:szCs w:val="24"/>
        </w:rPr>
        <w:t>сдвигание свежевыпавшего снега в валы или кучи;</w:t>
      </w:r>
    </w:p>
    <w:p w:rsidR="00D337B5" w:rsidRPr="00D337B5" w:rsidRDefault="00D337B5" w:rsidP="00D337B5">
      <w:pPr>
        <w:spacing w:after="0"/>
        <w:ind w:right="60" w:firstLine="567"/>
        <w:jc w:val="both"/>
        <w:rPr>
          <w:rFonts w:ascii="Times New Roman" w:hAnsi="Times New Roman"/>
          <w:sz w:val="24"/>
          <w:szCs w:val="24"/>
        </w:rPr>
      </w:pPr>
      <w:r w:rsidRPr="00D337B5">
        <w:rPr>
          <w:rFonts w:ascii="Times New Roman" w:hAnsi="Times New Roman"/>
          <w:sz w:val="24"/>
          <w:szCs w:val="24"/>
        </w:rPr>
        <w:t>текущий ремонт;</w:t>
      </w:r>
    </w:p>
    <w:p w:rsidR="00D337B5" w:rsidRPr="00D337B5" w:rsidRDefault="00D337B5" w:rsidP="00D337B5">
      <w:pPr>
        <w:numPr>
          <w:ilvl w:val="0"/>
          <w:numId w:val="34"/>
        </w:numPr>
        <w:tabs>
          <w:tab w:val="left" w:pos="851"/>
        </w:tabs>
        <w:spacing w:after="0"/>
        <w:ind w:left="0" w:firstLine="567"/>
        <w:contextualSpacing/>
        <w:jc w:val="both"/>
        <w:rPr>
          <w:rFonts w:ascii="Times New Roman" w:hAnsi="Times New Roman"/>
          <w:sz w:val="24"/>
          <w:szCs w:val="24"/>
        </w:rPr>
      </w:pPr>
      <w:r w:rsidRPr="00D337B5">
        <w:rPr>
          <w:rFonts w:ascii="Times New Roman" w:eastAsia="Calibri" w:hAnsi="Times New Roman"/>
          <w:color w:val="000000"/>
          <w:sz w:val="24"/>
          <w:szCs w:val="24"/>
          <w:lang w:eastAsia="en-US"/>
        </w:rPr>
        <w:t>содержание газонов</w:t>
      </w:r>
      <w:r w:rsidRPr="00D337B5">
        <w:rPr>
          <w:rFonts w:ascii="Times New Roman" w:hAnsi="Times New Roman"/>
          <w:sz w:val="24"/>
          <w:szCs w:val="24"/>
        </w:rPr>
        <w:t>, в том числе:</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прочесывание поверхности железными граблями;</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кошение травостоя;</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сгребание и уборка скошенной травы;</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очистка;</w:t>
      </w:r>
    </w:p>
    <w:p w:rsidR="00D337B5" w:rsidRPr="00D337B5" w:rsidRDefault="00D337B5" w:rsidP="00D337B5">
      <w:pPr>
        <w:spacing w:after="0"/>
        <w:ind w:firstLine="567"/>
        <w:jc w:val="both"/>
        <w:rPr>
          <w:rFonts w:ascii="Verdana" w:hAnsi="Verdana"/>
          <w:sz w:val="21"/>
          <w:szCs w:val="21"/>
        </w:rPr>
      </w:pPr>
      <w:r w:rsidRPr="00D337B5">
        <w:rPr>
          <w:rFonts w:ascii="Times New Roman" w:hAnsi="Times New Roman"/>
          <w:sz w:val="24"/>
          <w:szCs w:val="24"/>
        </w:rPr>
        <w:t>полив;</w:t>
      </w:r>
    </w:p>
    <w:p w:rsidR="00D337B5" w:rsidRPr="00D337B5" w:rsidRDefault="00D337B5" w:rsidP="00D337B5">
      <w:pPr>
        <w:numPr>
          <w:ilvl w:val="0"/>
          <w:numId w:val="34"/>
        </w:numPr>
        <w:tabs>
          <w:tab w:val="left" w:pos="851"/>
        </w:tabs>
        <w:spacing w:after="0"/>
        <w:ind w:left="0" w:firstLine="567"/>
        <w:contextualSpacing/>
        <w:jc w:val="both"/>
        <w:rPr>
          <w:rFonts w:ascii="Times New Roman" w:hAnsi="Times New Roman"/>
          <w:sz w:val="24"/>
          <w:szCs w:val="24"/>
        </w:rPr>
      </w:pPr>
      <w:r w:rsidRPr="00D337B5">
        <w:rPr>
          <w:rFonts w:ascii="Times New Roman" w:eastAsia="Calibri" w:hAnsi="Times New Roman"/>
          <w:color w:val="000000"/>
          <w:sz w:val="24"/>
          <w:szCs w:val="24"/>
          <w:lang w:eastAsia="en-US"/>
        </w:rPr>
        <w:t>содержание деревьев и кустарников</w:t>
      </w:r>
      <w:r w:rsidRPr="00D337B5">
        <w:rPr>
          <w:rFonts w:ascii="Times New Roman" w:hAnsi="Times New Roman"/>
          <w:sz w:val="24"/>
          <w:szCs w:val="24"/>
        </w:rPr>
        <w:t>, в том числе:</w:t>
      </w:r>
    </w:p>
    <w:p w:rsidR="00D337B5" w:rsidRPr="00D337B5" w:rsidRDefault="00D337B5" w:rsidP="00D337B5">
      <w:pPr>
        <w:tabs>
          <w:tab w:val="left" w:pos="851"/>
        </w:tabs>
        <w:spacing w:after="0"/>
        <w:ind w:firstLine="567"/>
        <w:contextualSpacing/>
        <w:jc w:val="both"/>
        <w:rPr>
          <w:rFonts w:ascii="Verdana" w:hAnsi="Verdana"/>
          <w:sz w:val="21"/>
          <w:szCs w:val="21"/>
        </w:rPr>
      </w:pPr>
      <w:r w:rsidRPr="00D337B5">
        <w:rPr>
          <w:rFonts w:ascii="Times New Roman" w:hAnsi="Times New Roman"/>
          <w:sz w:val="24"/>
          <w:szCs w:val="24"/>
        </w:rPr>
        <w:t>вырезка сухих сучьев и мелкой суши;</w:t>
      </w:r>
    </w:p>
    <w:p w:rsidR="00D337B5" w:rsidRPr="00D337B5" w:rsidRDefault="00D337B5" w:rsidP="00D337B5">
      <w:pPr>
        <w:tabs>
          <w:tab w:val="left" w:pos="851"/>
        </w:tabs>
        <w:spacing w:after="0"/>
        <w:ind w:firstLine="567"/>
        <w:jc w:val="both"/>
        <w:rPr>
          <w:rFonts w:ascii="Verdana" w:hAnsi="Verdana"/>
          <w:sz w:val="21"/>
          <w:szCs w:val="21"/>
        </w:rPr>
      </w:pPr>
      <w:r w:rsidRPr="00D337B5">
        <w:rPr>
          <w:rFonts w:ascii="Times New Roman" w:hAnsi="Times New Roman"/>
          <w:sz w:val="24"/>
          <w:szCs w:val="24"/>
        </w:rPr>
        <w:t>сбор срезанных ветвей;</w:t>
      </w:r>
    </w:p>
    <w:p w:rsidR="00D337B5" w:rsidRPr="00D337B5" w:rsidRDefault="00D337B5" w:rsidP="00D337B5">
      <w:pPr>
        <w:tabs>
          <w:tab w:val="left" w:pos="851"/>
        </w:tabs>
        <w:spacing w:after="0"/>
        <w:ind w:firstLine="567"/>
        <w:jc w:val="both"/>
        <w:rPr>
          <w:rFonts w:ascii="Verdana" w:hAnsi="Verdana"/>
          <w:sz w:val="21"/>
          <w:szCs w:val="21"/>
        </w:rPr>
      </w:pPr>
      <w:r w:rsidRPr="00D337B5">
        <w:rPr>
          <w:rFonts w:ascii="Times New Roman" w:hAnsi="Times New Roman"/>
          <w:sz w:val="24"/>
          <w:szCs w:val="24"/>
        </w:rPr>
        <w:t>прополка и рыхление приствольных лунок;</w:t>
      </w:r>
    </w:p>
    <w:p w:rsidR="00D337B5" w:rsidRPr="00D337B5" w:rsidRDefault="00D337B5" w:rsidP="00D337B5">
      <w:pPr>
        <w:tabs>
          <w:tab w:val="left" w:pos="851"/>
        </w:tabs>
        <w:spacing w:after="0"/>
        <w:ind w:firstLine="567"/>
        <w:jc w:val="both"/>
        <w:rPr>
          <w:rFonts w:ascii="Verdana" w:hAnsi="Verdana"/>
          <w:sz w:val="21"/>
          <w:szCs w:val="21"/>
        </w:rPr>
      </w:pPr>
      <w:r w:rsidRPr="00D337B5">
        <w:rPr>
          <w:rFonts w:ascii="Times New Roman" w:hAnsi="Times New Roman"/>
          <w:sz w:val="24"/>
          <w:szCs w:val="24"/>
        </w:rPr>
        <w:t>полив в приствольные лунки;</w:t>
      </w:r>
    </w:p>
    <w:p w:rsidR="00D337B5" w:rsidRPr="00D337B5" w:rsidRDefault="00D337B5" w:rsidP="00D337B5">
      <w:pPr>
        <w:numPr>
          <w:ilvl w:val="0"/>
          <w:numId w:val="34"/>
        </w:numPr>
        <w:tabs>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содержание иных элементов благоустройства, в том числе по видам работ:</w:t>
      </w:r>
    </w:p>
    <w:p w:rsidR="00D337B5" w:rsidRPr="00D337B5" w:rsidRDefault="00D337B5" w:rsidP="00D337B5">
      <w:pPr>
        <w:tabs>
          <w:tab w:val="left" w:pos="851"/>
        </w:tabs>
        <w:spacing w:after="0"/>
        <w:ind w:firstLine="567"/>
        <w:contextualSpacing/>
        <w:jc w:val="both"/>
        <w:rPr>
          <w:rFonts w:ascii="Times New Roman" w:hAnsi="Times New Roman"/>
          <w:sz w:val="24"/>
          <w:szCs w:val="24"/>
        </w:rPr>
      </w:pPr>
      <w:r w:rsidRPr="00D337B5">
        <w:rPr>
          <w:rFonts w:ascii="Times New Roman" w:hAnsi="Times New Roman"/>
          <w:sz w:val="24"/>
          <w:szCs w:val="24"/>
        </w:rPr>
        <w:t>очистка;</w:t>
      </w:r>
    </w:p>
    <w:p w:rsidR="00D337B5" w:rsidRPr="00D337B5" w:rsidRDefault="00D337B5" w:rsidP="00D337B5">
      <w:pPr>
        <w:tabs>
          <w:tab w:val="left" w:pos="851"/>
        </w:tabs>
        <w:spacing w:after="0"/>
        <w:ind w:right="60" w:firstLine="567"/>
        <w:jc w:val="both"/>
        <w:rPr>
          <w:rFonts w:ascii="Times New Roman" w:hAnsi="Times New Roman"/>
          <w:sz w:val="24"/>
          <w:szCs w:val="24"/>
        </w:rPr>
      </w:pPr>
      <w:r w:rsidRPr="00D337B5">
        <w:rPr>
          <w:rFonts w:ascii="Times New Roman" w:hAnsi="Times New Roman"/>
          <w:sz w:val="24"/>
          <w:szCs w:val="24"/>
        </w:rPr>
        <w:t>текущий ремонт.</w:t>
      </w:r>
    </w:p>
    <w:p w:rsidR="00D337B5" w:rsidRPr="00D337B5" w:rsidRDefault="00D337B5" w:rsidP="008815F3">
      <w:pPr>
        <w:spacing w:after="0"/>
        <w:ind w:firstLine="567"/>
        <w:jc w:val="both"/>
        <w:rPr>
          <w:rFonts w:ascii="Times New Roman" w:hAnsi="Times New Roman"/>
          <w:sz w:val="24"/>
          <w:szCs w:val="24"/>
        </w:rPr>
      </w:pPr>
      <w:r w:rsidRPr="00D337B5">
        <w:rPr>
          <w:rFonts w:ascii="Times New Roman" w:hAnsi="Times New Roman"/>
          <w:sz w:val="24"/>
          <w:szCs w:val="24"/>
        </w:rPr>
        <w:t xml:space="preserve">Описание и кратность выполнения работ по содержанию прилегающих территорий определяются в соответствии </w:t>
      </w:r>
      <w:r w:rsidRPr="00D337B5">
        <w:rPr>
          <w:rFonts w:ascii="Times New Roman" w:eastAsia="Calibri" w:hAnsi="Times New Roman"/>
          <w:sz w:val="24"/>
          <w:szCs w:val="24"/>
          <w:lang w:eastAsia="en-US"/>
        </w:rPr>
        <w:t>регламентом содержания объектов благоустройства Московской области и технологическими картами содержания объектов благоустройства Московской области, утвержденными Министерством благоустройства Московской области, настоящими Правилами.»</w:t>
      </w:r>
    </w:p>
    <w:p w:rsidR="00D337B5" w:rsidRPr="00D337B5" w:rsidRDefault="00D337B5" w:rsidP="00D337B5">
      <w:pPr>
        <w:spacing w:after="0"/>
        <w:ind w:firstLine="709"/>
        <w:jc w:val="both"/>
        <w:rPr>
          <w:rFonts w:ascii="Verdana" w:hAnsi="Verdana"/>
          <w:sz w:val="21"/>
          <w:szCs w:val="21"/>
        </w:rPr>
      </w:pPr>
    </w:p>
    <w:p w:rsidR="00D337B5" w:rsidRPr="00D337B5" w:rsidRDefault="00D337B5" w:rsidP="00D337B5">
      <w:pPr>
        <w:contextualSpacing/>
        <w:jc w:val="center"/>
        <w:rPr>
          <w:rFonts w:ascii="Times New Roman" w:eastAsia="Calibri" w:hAnsi="Times New Roman"/>
          <w:b/>
          <w:bCs/>
          <w:sz w:val="24"/>
          <w:szCs w:val="24"/>
          <w:lang w:eastAsia="en-US"/>
        </w:rPr>
      </w:pPr>
      <w:r w:rsidRPr="00D337B5">
        <w:rPr>
          <w:rFonts w:ascii="Times New Roman" w:eastAsia="Calibri" w:hAnsi="Times New Roman"/>
          <w:b/>
          <w:bCs/>
          <w:sz w:val="24"/>
          <w:szCs w:val="24"/>
          <w:lang w:eastAsia="en-US"/>
        </w:rPr>
        <w:t xml:space="preserve">Статья </w:t>
      </w:r>
      <w:r w:rsidR="00313E20" w:rsidRPr="00FA7C25">
        <w:rPr>
          <w:rFonts w:ascii="Times New Roman" w:eastAsia="Calibri" w:hAnsi="Times New Roman"/>
          <w:b/>
          <w:bCs/>
          <w:sz w:val="24"/>
          <w:szCs w:val="24"/>
          <w:lang w:eastAsia="en-US"/>
        </w:rPr>
        <w:t>6</w:t>
      </w:r>
      <w:r w:rsidR="00CD539D">
        <w:rPr>
          <w:rFonts w:ascii="Times New Roman" w:eastAsia="Calibri" w:hAnsi="Times New Roman"/>
          <w:b/>
          <w:bCs/>
          <w:sz w:val="24"/>
          <w:szCs w:val="24"/>
          <w:lang w:eastAsia="en-US"/>
        </w:rPr>
        <w:t>7</w:t>
      </w:r>
      <w:r w:rsidR="008815F3">
        <w:rPr>
          <w:rFonts w:ascii="Times New Roman" w:eastAsia="Calibri" w:hAnsi="Times New Roman"/>
          <w:b/>
          <w:bCs/>
          <w:sz w:val="24"/>
          <w:szCs w:val="24"/>
          <w:lang w:eastAsia="en-US"/>
        </w:rPr>
        <w:t>.1.</w:t>
      </w:r>
      <w:r w:rsidRPr="00D337B5">
        <w:rPr>
          <w:rFonts w:ascii="Times New Roman" w:eastAsia="Calibri" w:hAnsi="Times New Roman"/>
          <w:b/>
          <w:bCs/>
          <w:sz w:val="24"/>
          <w:szCs w:val="24"/>
          <w:lang w:eastAsia="en-US"/>
        </w:rPr>
        <w:t xml:space="preserve"> Определение размеров прилегающих территорий к зданиям, строениям, сооружениям, земельным участкам</w:t>
      </w:r>
    </w:p>
    <w:p w:rsidR="00D337B5" w:rsidRPr="00D337B5" w:rsidRDefault="00D337B5" w:rsidP="00D337B5">
      <w:pPr>
        <w:spacing w:after="0"/>
        <w:ind w:firstLine="709"/>
        <w:contextualSpacing/>
        <w:jc w:val="center"/>
        <w:rPr>
          <w:rFonts w:ascii="Times New Roman" w:eastAsia="Calibri" w:hAnsi="Times New Roman"/>
          <w:sz w:val="28"/>
          <w:szCs w:val="28"/>
          <w:lang w:eastAsia="en-US"/>
        </w:rPr>
      </w:pPr>
    </w:p>
    <w:p w:rsidR="00D337B5" w:rsidRPr="00D337B5" w:rsidRDefault="00D337B5" w:rsidP="00D337B5">
      <w:pPr>
        <w:numPr>
          <w:ilvl w:val="0"/>
          <w:numId w:val="35"/>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Границы прилегающих территорий определяются настоящими Правилами</w:t>
      </w:r>
      <w:r w:rsidRPr="00D337B5">
        <w:rPr>
          <w:rFonts w:ascii="Times New Roman" w:eastAsia="Calibri" w:hAnsi="Times New Roman"/>
          <w:sz w:val="24"/>
          <w:szCs w:val="24"/>
          <w:lang w:eastAsia="en-US"/>
        </w:rPr>
        <w:br/>
        <w:t>в соответствии с требованиями, установленными Законом Московской области</w:t>
      </w:r>
      <w:r w:rsidRPr="00D337B5">
        <w:rPr>
          <w:rFonts w:ascii="Times New Roman" w:eastAsia="Calibri" w:hAnsi="Times New Roman"/>
          <w:sz w:val="24"/>
          <w:szCs w:val="24"/>
          <w:lang w:eastAsia="en-US"/>
        </w:rPr>
        <w:br/>
        <w:t>№ 191/2014-ОЗ «О регулировании дополнительных вопросов в сфере благоустройства в Московской области».</w:t>
      </w:r>
    </w:p>
    <w:p w:rsidR="00D337B5" w:rsidRPr="00D337B5" w:rsidRDefault="00D337B5" w:rsidP="00D337B5">
      <w:pPr>
        <w:numPr>
          <w:ilvl w:val="0"/>
          <w:numId w:val="35"/>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Размер прилегающей территории устанавливается дифференцированно исходя</w:t>
      </w:r>
      <w:r w:rsidRPr="00D337B5">
        <w:rPr>
          <w:rFonts w:ascii="Times New Roman" w:eastAsia="Calibri" w:hAnsi="Times New Roman"/>
          <w:sz w:val="24"/>
          <w:szCs w:val="24"/>
          <w:lang w:eastAsia="en-US"/>
        </w:rPr>
        <w:br/>
        <w:t>из функционального назначения зданий, строений, сооружений, земельных участков или их групп:</w:t>
      </w:r>
    </w:p>
    <w:p w:rsidR="00D337B5" w:rsidRPr="00D337B5" w:rsidRDefault="00D337B5" w:rsidP="00D337B5">
      <w:pPr>
        <w:numPr>
          <w:ilvl w:val="0"/>
          <w:numId w:val="37"/>
        </w:numPr>
        <w:tabs>
          <w:tab w:val="left" w:pos="851"/>
        </w:tabs>
        <w:spacing w:after="0"/>
        <w:ind w:left="0" w:firstLine="567"/>
        <w:contextualSpacing/>
        <w:jc w:val="both"/>
        <w:rPr>
          <w:rFonts w:ascii="Verdana" w:hAnsi="Verdana"/>
          <w:sz w:val="21"/>
          <w:szCs w:val="21"/>
        </w:rPr>
      </w:pPr>
      <w:r w:rsidRPr="00D337B5">
        <w:rPr>
          <w:rFonts w:ascii="Times New Roman" w:eastAsia="Calibri" w:hAnsi="Times New Roman"/>
          <w:sz w:val="24"/>
          <w:szCs w:val="24"/>
          <w:lang w:eastAsia="en-US"/>
        </w:rPr>
        <w:t>размеры прилегающих территорий для объектов:</w:t>
      </w:r>
    </w:p>
    <w:p w:rsidR="00D337B5" w:rsidRPr="00D337B5" w:rsidRDefault="00D337B5" w:rsidP="00D337B5">
      <w:pPr>
        <w:numPr>
          <w:ilvl w:val="0"/>
          <w:numId w:val="36"/>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не устанавливаются:</w:t>
      </w:r>
    </w:p>
    <w:p w:rsidR="00D337B5" w:rsidRPr="00D337B5" w:rsidRDefault="00D337B5" w:rsidP="00D337B5">
      <w:pPr>
        <w:tabs>
          <w:tab w:val="left" w:pos="284"/>
          <w:tab w:val="left" w:pos="851"/>
        </w:tabs>
        <w:spacing w:after="0"/>
        <w:ind w:left="567"/>
        <w:contextualSpacing/>
        <w:jc w:val="both"/>
        <w:rPr>
          <w:rFonts w:ascii="Times New Roman" w:hAnsi="Times New Roman"/>
          <w:color w:val="000000"/>
          <w:sz w:val="24"/>
          <w:szCs w:val="24"/>
        </w:rPr>
      </w:pPr>
      <w:r w:rsidRPr="00D337B5">
        <w:rPr>
          <w:rFonts w:ascii="Times New Roman" w:eastAsia="Calibri" w:hAnsi="Times New Roman"/>
          <w:sz w:val="24"/>
          <w:szCs w:val="24"/>
          <w:lang w:eastAsia="en-US"/>
        </w:rPr>
        <w:t>в случае если под зданиями, строениями, сооружениями образованы земельные участки (</w:t>
      </w:r>
      <w:r w:rsidRPr="00D337B5">
        <w:rPr>
          <w:rFonts w:ascii="Times New Roman" w:hAnsi="Times New Roman"/>
          <w:color w:val="000000"/>
          <w:sz w:val="24"/>
          <w:szCs w:val="24"/>
        </w:rPr>
        <w:t>все прочно связанные с земельными участками объекты следуют судьбе земельных участков, для которых размер прилегающей территории устанавливается</w:t>
      </w:r>
      <w:r w:rsidRPr="00D337B5">
        <w:rPr>
          <w:rFonts w:ascii="Times New Roman" w:hAnsi="Times New Roman"/>
          <w:color w:val="000000"/>
          <w:sz w:val="24"/>
          <w:szCs w:val="24"/>
        </w:rPr>
        <w:br/>
        <w:t>в соответствии с пунктами 2 – 4 настоящей части);</w:t>
      </w:r>
    </w:p>
    <w:p w:rsidR="00D337B5" w:rsidRPr="00D337B5" w:rsidRDefault="00D337B5" w:rsidP="00D337B5">
      <w:pPr>
        <w:tabs>
          <w:tab w:val="left" w:pos="284"/>
          <w:tab w:val="left" w:pos="851"/>
        </w:tabs>
        <w:spacing w:after="0"/>
        <w:ind w:left="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для объектов социального обслуживания и оказания социальной помощи населению, здравоохранения, образования, культуры, физической культуры и спорта;</w:t>
      </w:r>
    </w:p>
    <w:p w:rsidR="00D337B5" w:rsidRPr="00D337B5" w:rsidRDefault="00D337B5" w:rsidP="00D337B5">
      <w:pPr>
        <w:numPr>
          <w:ilvl w:val="0"/>
          <w:numId w:val="36"/>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не более 5 метров для объектов индивидуального жилищного строительства, блокированной жилой застройки, религиозного назначения, банковской и страховой деятельности, объектов бытового обслуживания, некапитальных строений, сооружений;</w:t>
      </w:r>
    </w:p>
    <w:p w:rsidR="00D337B5" w:rsidRPr="00D337B5" w:rsidRDefault="00D337B5" w:rsidP="00D337B5">
      <w:pPr>
        <w:numPr>
          <w:ilvl w:val="0"/>
          <w:numId w:val="36"/>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для многоквартирных жилых домов (малоэтажной многоквартирной жилой застройки, среднеэтажной жилой застройки, многоэтажной жилой застройки):</w:t>
      </w:r>
    </w:p>
    <w:p w:rsidR="00D337B5" w:rsidRPr="00D337B5" w:rsidRDefault="00D337B5" w:rsidP="00D337B5">
      <w:pPr>
        <w:tabs>
          <w:tab w:val="left" w:pos="851"/>
        </w:tabs>
        <w:spacing w:after="0"/>
        <w:ind w:left="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не более 30 метров - от внешней фасадной поверхности, имеющей входы в жилые секции или нежилые помещения;</w:t>
      </w:r>
    </w:p>
    <w:p w:rsidR="00D337B5" w:rsidRPr="00D337B5" w:rsidRDefault="00D337B5" w:rsidP="00D337B5">
      <w:pPr>
        <w:tabs>
          <w:tab w:val="left" w:pos="284"/>
        </w:tabs>
        <w:spacing w:after="0"/>
        <w:ind w:left="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не более 5 метров - от внешней фасадной поверхности, не имеющей входов в жилые секции или нежилые помещения;</w:t>
      </w:r>
    </w:p>
    <w:p w:rsidR="00D337B5" w:rsidRPr="00D337B5" w:rsidRDefault="00D337B5" w:rsidP="00D337B5">
      <w:pPr>
        <w:spacing w:after="0"/>
        <w:ind w:left="567"/>
        <w:jc w:val="both"/>
        <w:rPr>
          <w:rFonts w:ascii="Verdana" w:hAnsi="Verdana"/>
          <w:color w:val="000000"/>
          <w:sz w:val="21"/>
          <w:szCs w:val="21"/>
        </w:rPr>
      </w:pPr>
      <w:r w:rsidRPr="00D337B5">
        <w:rPr>
          <w:rFonts w:ascii="Times New Roman" w:eastAsia="Calibri" w:hAnsi="Times New Roman"/>
          <w:sz w:val="24"/>
          <w:szCs w:val="24"/>
          <w:lang w:eastAsia="en-US"/>
        </w:rPr>
        <w:t xml:space="preserve">не допускается </w:t>
      </w:r>
      <w:r w:rsidRPr="00D337B5">
        <w:rPr>
          <w:rFonts w:ascii="Times New Roman" w:hAnsi="Times New Roman"/>
          <w:sz w:val="24"/>
          <w:szCs w:val="24"/>
        </w:rPr>
        <w:t xml:space="preserve">проведение линии границы прилегающей территории по элементам благоустройства придомовой и (или) дворовой территорий </w:t>
      </w:r>
      <w:r w:rsidRPr="00D337B5">
        <w:rPr>
          <w:rFonts w:ascii="Times New Roman" w:hAnsi="Times New Roman"/>
          <w:color w:val="000000"/>
          <w:sz w:val="24"/>
          <w:szCs w:val="24"/>
        </w:rPr>
        <w:t>с включением в границы прилегающей территории указанных элементов благоустройства частично;</w:t>
      </w:r>
    </w:p>
    <w:p w:rsidR="00D337B5" w:rsidRPr="00D337B5" w:rsidRDefault="00D337B5" w:rsidP="00D337B5">
      <w:pPr>
        <w:numPr>
          <w:ilvl w:val="0"/>
          <w:numId w:val="36"/>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для подъездов к автомобильным дорогам общего пользования, съездов</w:t>
      </w:r>
      <w:r w:rsidRPr="00D337B5">
        <w:rPr>
          <w:rFonts w:ascii="Times New Roman" w:eastAsia="Calibri" w:hAnsi="Times New Roman"/>
          <w:sz w:val="24"/>
          <w:szCs w:val="24"/>
          <w:lang w:eastAsia="en-US"/>
        </w:rPr>
        <w:br/>
        <w:t>с автомобильных дорог общего пользования не может быть установлен более максимального значения, установленного для объекта, к которому подъезд (съезд) обеспечивает доступность;</w:t>
      </w:r>
    </w:p>
    <w:p w:rsidR="00D337B5" w:rsidRPr="00D337B5" w:rsidRDefault="00D337B5" w:rsidP="00D337B5">
      <w:pPr>
        <w:numPr>
          <w:ilvl w:val="0"/>
          <w:numId w:val="36"/>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для наземных частей линейных объектов инженерной инфраструктуры</w:t>
      </w:r>
      <w:r w:rsidRPr="00D337B5">
        <w:rPr>
          <w:rFonts w:ascii="Times New Roman" w:eastAsia="Calibri" w:hAnsi="Times New Roman"/>
          <w:sz w:val="24"/>
          <w:szCs w:val="24"/>
          <w:lang w:eastAsia="en-US"/>
        </w:rPr>
        <w:br/>
        <w:t>не может превышать размеров охранной зоны линейного объекта;</w:t>
      </w:r>
    </w:p>
    <w:p w:rsidR="00D337B5" w:rsidRPr="00D337B5" w:rsidRDefault="00D337B5" w:rsidP="00D337B5">
      <w:pPr>
        <w:numPr>
          <w:ilvl w:val="0"/>
          <w:numId w:val="36"/>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hAnsi="Times New Roman"/>
          <w:sz w:val="24"/>
          <w:szCs w:val="24"/>
        </w:rPr>
        <w:t xml:space="preserve">в иных случаях </w:t>
      </w:r>
      <w:r w:rsidRPr="00D337B5">
        <w:rPr>
          <w:rFonts w:ascii="Times New Roman" w:eastAsia="Calibri" w:hAnsi="Times New Roman"/>
          <w:sz w:val="24"/>
          <w:szCs w:val="24"/>
          <w:lang w:eastAsia="en-US"/>
        </w:rPr>
        <w:t>- не более 30 метров;</w:t>
      </w:r>
    </w:p>
    <w:p w:rsidR="00D337B5" w:rsidRPr="00D337B5" w:rsidRDefault="00D337B5" w:rsidP="00D337B5">
      <w:pPr>
        <w:numPr>
          <w:ilvl w:val="0"/>
          <w:numId w:val="37"/>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размеры прилегающих территорий для земельных участков:</w:t>
      </w:r>
    </w:p>
    <w:p w:rsidR="00D337B5" w:rsidRPr="00D337B5" w:rsidRDefault="00D337B5" w:rsidP="00D337B5">
      <w:pPr>
        <w:numPr>
          <w:ilvl w:val="0"/>
          <w:numId w:val="38"/>
        </w:numPr>
        <w:tabs>
          <w:tab w:val="left" w:pos="851"/>
        </w:tabs>
        <w:spacing w:after="0"/>
        <w:ind w:left="0" w:firstLine="567"/>
        <w:contextualSpacing/>
        <w:jc w:val="both"/>
        <w:rPr>
          <w:rFonts w:ascii="Times New Roman" w:hAnsi="Times New Roman"/>
          <w:sz w:val="24"/>
          <w:szCs w:val="24"/>
        </w:rPr>
      </w:pPr>
      <w:r w:rsidRPr="00D337B5">
        <w:rPr>
          <w:rFonts w:ascii="Times New Roman" w:hAnsi="Times New Roman"/>
          <w:sz w:val="24"/>
          <w:szCs w:val="24"/>
        </w:rPr>
        <w:t>не устанавливаются для земельных участков с разрешенным использованием: социальное обслуживание, здравоохранение, образование и просвещение, культурное развитие, спорт;</w:t>
      </w:r>
    </w:p>
    <w:p w:rsidR="00D337B5" w:rsidRPr="00D337B5" w:rsidRDefault="00D337B5" w:rsidP="00D337B5">
      <w:pPr>
        <w:numPr>
          <w:ilvl w:val="0"/>
          <w:numId w:val="38"/>
        </w:numPr>
        <w:tabs>
          <w:tab w:val="left" w:pos="851"/>
        </w:tabs>
        <w:spacing w:after="0"/>
        <w:ind w:left="0" w:firstLine="567"/>
        <w:contextualSpacing/>
        <w:jc w:val="both"/>
        <w:rPr>
          <w:rFonts w:ascii="Verdana" w:hAnsi="Verdana"/>
          <w:sz w:val="21"/>
          <w:szCs w:val="21"/>
        </w:rPr>
      </w:pPr>
      <w:r w:rsidRPr="00D337B5">
        <w:rPr>
          <w:rFonts w:ascii="Times New Roman" w:hAnsi="Times New Roman"/>
          <w:sz w:val="24"/>
          <w:szCs w:val="24"/>
        </w:rPr>
        <w:t>не более 5 м</w:t>
      </w:r>
      <w:r w:rsidRPr="00D337B5">
        <w:rPr>
          <w:rFonts w:ascii="Times New Roman" w:eastAsia="Calibri" w:hAnsi="Times New Roman"/>
          <w:sz w:val="24"/>
          <w:szCs w:val="24"/>
          <w:lang w:eastAsia="en-US"/>
        </w:rPr>
        <w:t xml:space="preserve"> </w:t>
      </w:r>
      <w:r w:rsidRPr="00D337B5">
        <w:rPr>
          <w:rFonts w:ascii="Times New Roman" w:hAnsi="Times New Roman"/>
          <w:sz w:val="24"/>
          <w:szCs w:val="24"/>
        </w:rPr>
        <w:t xml:space="preserve">для земельных участков с разрешенным использованием: </w:t>
      </w:r>
      <w:r w:rsidRPr="00D337B5">
        <w:rPr>
          <w:rFonts w:ascii="Times New Roman" w:eastAsia="Calibri" w:hAnsi="Times New Roman"/>
          <w:sz w:val="24"/>
          <w:szCs w:val="24"/>
          <w:lang w:eastAsia="en-US"/>
        </w:rPr>
        <w:t>для</w:t>
      </w:r>
      <w:r w:rsidRPr="00D337B5">
        <w:rPr>
          <w:rFonts w:ascii="Times New Roman" w:hAnsi="Times New Roman"/>
          <w:sz w:val="24"/>
          <w:szCs w:val="24"/>
        </w:rPr>
        <w:t xml:space="preserve"> передвижного жилья, индивидуального жилищного строительства, ведения личного подсобного хозяйства, ведения садоводства и огородничества;</w:t>
      </w:r>
    </w:p>
    <w:p w:rsidR="00D337B5" w:rsidRPr="00D337B5" w:rsidRDefault="00D337B5" w:rsidP="00D337B5">
      <w:pPr>
        <w:numPr>
          <w:ilvl w:val="0"/>
          <w:numId w:val="38"/>
        </w:numPr>
        <w:tabs>
          <w:tab w:val="left" w:pos="851"/>
        </w:tabs>
        <w:spacing w:after="0"/>
        <w:ind w:left="0" w:firstLine="567"/>
        <w:contextualSpacing/>
        <w:jc w:val="both"/>
        <w:rPr>
          <w:rFonts w:ascii="Verdana" w:hAnsi="Verdana"/>
          <w:sz w:val="21"/>
          <w:szCs w:val="21"/>
        </w:rPr>
      </w:pPr>
      <w:r w:rsidRPr="00D337B5">
        <w:rPr>
          <w:rFonts w:ascii="Times New Roman" w:hAnsi="Times New Roman"/>
          <w:sz w:val="24"/>
          <w:szCs w:val="24"/>
        </w:rPr>
        <w:t xml:space="preserve">в иных случаях </w:t>
      </w:r>
      <w:r w:rsidRPr="00D337B5">
        <w:rPr>
          <w:rFonts w:ascii="Times New Roman" w:eastAsia="Calibri" w:hAnsi="Times New Roman"/>
          <w:sz w:val="24"/>
          <w:szCs w:val="24"/>
          <w:lang w:eastAsia="en-US"/>
        </w:rPr>
        <w:t>- не более 30 метров;</w:t>
      </w:r>
    </w:p>
    <w:p w:rsidR="00D337B5" w:rsidRPr="00D337B5" w:rsidRDefault="00D337B5" w:rsidP="00D337B5">
      <w:pPr>
        <w:numPr>
          <w:ilvl w:val="0"/>
          <w:numId w:val="37"/>
        </w:numPr>
        <w:tabs>
          <w:tab w:val="left" w:pos="284"/>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размеры прилегающих территорий незастроенных земельных участков не могут превышать максимального значения, установленного для объектов, размещение которых допускается видом разрешенного использования земельного участка.</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Границы прилегающих территорий отображаются на схеме санитарной очистки городского округа.</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Подготовка схемы границ прилегающей территории осуществляется</w:t>
      </w:r>
      <w:r w:rsidRPr="00D337B5">
        <w:rPr>
          <w:rFonts w:ascii="Times New Roman" w:eastAsia="Calibri" w:hAnsi="Times New Roman"/>
          <w:sz w:val="24"/>
          <w:szCs w:val="24"/>
          <w:lang w:eastAsia="en-US"/>
        </w:rPr>
        <w:br/>
        <w:t>в соответствии с Законом Московской области № 191/2014-ОЗ</w:t>
      </w:r>
      <w:r w:rsidRPr="00D337B5">
        <w:rPr>
          <w:rFonts w:ascii="Times New Roman" w:eastAsia="Calibri" w:hAnsi="Times New Roman"/>
          <w:sz w:val="24"/>
          <w:szCs w:val="24"/>
          <w:lang w:eastAsia="en-US"/>
        </w:rPr>
        <w:br/>
        <w:t xml:space="preserve">«О регулировании дополнительных вопросов в сфере благоустройства в Московской области» </w:t>
      </w:r>
      <w:r w:rsidR="008815F3" w:rsidRPr="008815F3">
        <w:rPr>
          <w:rFonts w:ascii="Times New Roman" w:eastAsia="Calibri" w:hAnsi="Times New Roman"/>
          <w:iCs/>
          <w:sz w:val="24"/>
          <w:szCs w:val="24"/>
          <w:lang w:eastAsia="en-US"/>
        </w:rPr>
        <w:t>администрацией городского округа Пущино</w:t>
      </w:r>
      <w:r w:rsidRPr="00D337B5">
        <w:rPr>
          <w:rFonts w:ascii="Times New Roman" w:eastAsia="Calibri" w:hAnsi="Times New Roman"/>
          <w:iCs/>
          <w:sz w:val="24"/>
          <w:szCs w:val="24"/>
          <w:lang w:eastAsia="en-US"/>
        </w:rPr>
        <w:t>.</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Подготовка схемы границ прилегающей территории осуществляется в форме электронного документа. Схемы границ нескольких прилегающих территорий или всех прилегающих территорий на территории городского округа могут быть подготовлены</w:t>
      </w:r>
      <w:r w:rsidRPr="00D337B5">
        <w:rPr>
          <w:rFonts w:ascii="Times New Roman" w:eastAsia="Calibri" w:hAnsi="Times New Roman"/>
          <w:sz w:val="24"/>
          <w:szCs w:val="24"/>
          <w:lang w:eastAsia="en-US"/>
        </w:rPr>
        <w:br/>
        <w:t>в форме одного электронного документа.</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Форма границ прилегающей территории, требования к ее подготовке устанавливаются Министерством благоустройства Московской области.</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Установление и изменение границ прилегающей территории осуществляется путем утверждения Советом депутатов городского округа схемы границ прилегающих территорий.</w:t>
      </w:r>
    </w:p>
    <w:p w:rsidR="00D337B5" w:rsidRPr="00D337B5" w:rsidRDefault="00D337B5" w:rsidP="00D337B5">
      <w:pPr>
        <w:numPr>
          <w:ilvl w:val="0"/>
          <w:numId w:val="35"/>
        </w:numPr>
        <w:tabs>
          <w:tab w:val="left" w:pos="851"/>
        </w:tabs>
        <w:spacing w:after="0"/>
        <w:ind w:left="0"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Не допускается:</w:t>
      </w:r>
    </w:p>
    <w:p w:rsidR="00D337B5" w:rsidRPr="00D337B5" w:rsidRDefault="00D337B5" w:rsidP="00D337B5">
      <w:pPr>
        <w:spacing w:after="0"/>
        <w:ind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1) пересечение границ прилегающих территорий;</w:t>
      </w:r>
    </w:p>
    <w:p w:rsidR="00D337B5" w:rsidRPr="00D337B5" w:rsidRDefault="00D337B5" w:rsidP="00D337B5">
      <w:pPr>
        <w:tabs>
          <w:tab w:val="left" w:pos="851"/>
        </w:tabs>
        <w:spacing w:after="0"/>
        <w:ind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2) вовлечение прилегающих территорий в хозяйственную деятельность, осуществляемую на земельном участке, в здании, строении, сооружении, в отношении которых определена прилегающая территория (в том числе обустройство мест складирования, размещение инженерного оборудования, загрузочных площадок, автомобильных стоянок и парковок, экспозиция товаров, ограждение прилегающей территории):</w:t>
      </w:r>
    </w:p>
    <w:p w:rsidR="00D337B5" w:rsidRPr="00D337B5" w:rsidRDefault="00D337B5" w:rsidP="00D337B5">
      <w:pPr>
        <w:spacing w:after="0"/>
        <w:ind w:firstLine="567"/>
        <w:jc w:val="both"/>
        <w:rPr>
          <w:rFonts w:ascii="Times New Roman" w:eastAsia="Calibri" w:hAnsi="Times New Roman"/>
          <w:color w:val="000000"/>
          <w:sz w:val="24"/>
          <w:szCs w:val="24"/>
          <w:lang w:eastAsia="en-US"/>
        </w:rPr>
      </w:pPr>
      <w:r w:rsidRPr="00D337B5">
        <w:rPr>
          <w:rFonts w:ascii="Times New Roman" w:eastAsia="Calibri" w:hAnsi="Times New Roman"/>
          <w:color w:val="000000"/>
          <w:sz w:val="24"/>
          <w:szCs w:val="24"/>
          <w:lang w:eastAsia="en-US"/>
        </w:rPr>
        <w:t xml:space="preserve">3) в случае размещения объектов </w:t>
      </w:r>
      <w:r w:rsidRPr="00D337B5">
        <w:rPr>
          <w:rFonts w:ascii="Times New Roman" w:hAnsi="Times New Roman"/>
          <w:color w:val="000000"/>
          <w:sz w:val="24"/>
          <w:szCs w:val="24"/>
        </w:rPr>
        <w:t>на основании разрешения на размещение</w:t>
      </w:r>
      <w:r w:rsidRPr="00D337B5">
        <w:rPr>
          <w:rFonts w:ascii="Times New Roman" w:hAnsi="Times New Roman"/>
          <w:color w:val="000000"/>
          <w:sz w:val="24"/>
          <w:szCs w:val="24"/>
        </w:rPr>
        <w:br/>
      </w:r>
      <w:r w:rsidRPr="00D337B5">
        <w:rPr>
          <w:rFonts w:ascii="Times New Roman" w:eastAsia="Calibri" w:hAnsi="Times New Roman"/>
          <w:color w:val="000000"/>
          <w:sz w:val="24"/>
          <w:szCs w:val="24"/>
          <w:lang w:eastAsia="en-US"/>
        </w:rPr>
        <w:t>на территории общего пользования, в отношении которой установлены границы прилегающей территории, указанные границы подлежат изменению;</w:t>
      </w:r>
    </w:p>
    <w:p w:rsidR="00D337B5" w:rsidRPr="00D337B5" w:rsidRDefault="00D337B5" w:rsidP="00D337B5">
      <w:pPr>
        <w:numPr>
          <w:ilvl w:val="0"/>
          <w:numId w:val="37"/>
        </w:numPr>
        <w:tabs>
          <w:tab w:val="left" w:pos="851"/>
        </w:tabs>
        <w:spacing w:after="0"/>
        <w:ind w:left="0" w:firstLine="567"/>
        <w:contextualSpacing/>
        <w:jc w:val="both"/>
        <w:rPr>
          <w:rFonts w:ascii="Verdana" w:hAnsi="Verdana"/>
          <w:color w:val="000000"/>
          <w:sz w:val="21"/>
          <w:szCs w:val="21"/>
        </w:rPr>
      </w:pPr>
      <w:r w:rsidRPr="00D337B5">
        <w:rPr>
          <w:rFonts w:ascii="Times New Roman" w:eastAsia="Calibri" w:hAnsi="Times New Roman"/>
          <w:sz w:val="24"/>
          <w:szCs w:val="24"/>
          <w:lang w:eastAsia="en-US"/>
        </w:rPr>
        <w:t xml:space="preserve">включение в границы прилегающей территории: </w:t>
      </w:r>
    </w:p>
    <w:p w:rsidR="00D337B5" w:rsidRPr="00D337B5" w:rsidRDefault="00D337B5" w:rsidP="00D337B5">
      <w:pPr>
        <w:spacing w:after="0"/>
        <w:ind w:firstLine="567"/>
        <w:contextualSpacing/>
        <w:jc w:val="both"/>
        <w:rPr>
          <w:rFonts w:ascii="Verdana" w:hAnsi="Verdana"/>
          <w:color w:val="000000"/>
          <w:sz w:val="21"/>
          <w:szCs w:val="21"/>
        </w:rPr>
      </w:pPr>
      <w:r w:rsidRPr="00D337B5">
        <w:rPr>
          <w:rFonts w:ascii="Times New Roman" w:eastAsia="Calibri" w:hAnsi="Times New Roman"/>
          <w:sz w:val="24"/>
          <w:szCs w:val="24"/>
          <w:lang w:eastAsia="en-US"/>
        </w:rPr>
        <w:t>элементов благоустройства частично;</w:t>
      </w:r>
    </w:p>
    <w:p w:rsidR="00D337B5" w:rsidRPr="00D337B5" w:rsidRDefault="00D337B5" w:rsidP="00D337B5">
      <w:pPr>
        <w:spacing w:after="0"/>
        <w:ind w:firstLine="567"/>
        <w:contextualSpacing/>
        <w:jc w:val="both"/>
        <w:rPr>
          <w:rFonts w:ascii="Verdana" w:hAnsi="Verdana"/>
          <w:color w:val="000000"/>
          <w:sz w:val="21"/>
          <w:szCs w:val="21"/>
        </w:rPr>
      </w:pPr>
      <w:r w:rsidRPr="00D337B5">
        <w:rPr>
          <w:rFonts w:ascii="Times New Roman" w:eastAsia="Calibri" w:hAnsi="Times New Roman"/>
          <w:sz w:val="24"/>
          <w:szCs w:val="24"/>
          <w:lang w:eastAsia="en-US"/>
        </w:rPr>
        <w:t>объектов транспортной инфраструктуры, находящихся в федеральной, региональной, муниципальной собственности;</w:t>
      </w:r>
    </w:p>
    <w:p w:rsidR="00D337B5" w:rsidRPr="00D337B5" w:rsidRDefault="00D337B5" w:rsidP="00D337B5">
      <w:pPr>
        <w:spacing w:after="0"/>
        <w:ind w:firstLine="567"/>
        <w:contextualSpacing/>
        <w:jc w:val="both"/>
        <w:rPr>
          <w:rFonts w:ascii="Verdana" w:hAnsi="Verdana"/>
          <w:color w:val="000000"/>
          <w:sz w:val="21"/>
          <w:szCs w:val="21"/>
        </w:rPr>
      </w:pPr>
      <w:r w:rsidRPr="00D337B5">
        <w:rPr>
          <w:rFonts w:ascii="Times New Roman" w:eastAsia="Calibri" w:hAnsi="Times New Roman"/>
          <w:sz w:val="24"/>
          <w:szCs w:val="24"/>
          <w:lang w:eastAsia="en-US"/>
        </w:rPr>
        <w:t>земельных участков объектов социального обслуживания и оказания социальной помощи населению, здравоохранения, образования, культуры, физической культуры</w:t>
      </w:r>
      <w:r w:rsidRPr="00D337B5">
        <w:rPr>
          <w:rFonts w:ascii="Times New Roman" w:eastAsia="Calibri" w:hAnsi="Times New Roman"/>
          <w:sz w:val="24"/>
          <w:szCs w:val="24"/>
          <w:lang w:eastAsia="en-US"/>
        </w:rPr>
        <w:br/>
        <w:t>и спорта;</w:t>
      </w:r>
    </w:p>
    <w:p w:rsidR="00D337B5" w:rsidRPr="00D337B5" w:rsidRDefault="00D337B5" w:rsidP="00D337B5">
      <w:pPr>
        <w:spacing w:after="0"/>
        <w:ind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зон с особыми условиями использования объектов инженерной инфраструктуры;</w:t>
      </w:r>
    </w:p>
    <w:p w:rsidR="00D337B5" w:rsidRPr="00D337B5" w:rsidRDefault="00D337B5" w:rsidP="00D337B5">
      <w:pPr>
        <w:spacing w:after="0"/>
        <w:ind w:firstLine="567"/>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водных объектов.</w:t>
      </w:r>
    </w:p>
    <w:p w:rsidR="00D337B5" w:rsidRPr="00D337B5" w:rsidRDefault="00D337B5" w:rsidP="00D337B5">
      <w:pPr>
        <w:numPr>
          <w:ilvl w:val="0"/>
          <w:numId w:val="35"/>
        </w:numPr>
        <w:tabs>
          <w:tab w:val="left" w:pos="709"/>
        </w:tabs>
        <w:spacing w:after="0"/>
        <w:ind w:left="0" w:firstLine="360"/>
        <w:contextualSpacing/>
        <w:jc w:val="both"/>
        <w:rPr>
          <w:rFonts w:ascii="Times New Roman" w:eastAsia="Calibri" w:hAnsi="Times New Roman"/>
          <w:sz w:val="24"/>
          <w:szCs w:val="24"/>
          <w:lang w:eastAsia="en-US"/>
        </w:rPr>
      </w:pPr>
      <w:r w:rsidRPr="00D337B5">
        <w:rPr>
          <w:rFonts w:ascii="Times New Roman" w:eastAsia="Calibri" w:hAnsi="Times New Roman"/>
          <w:sz w:val="24"/>
          <w:szCs w:val="24"/>
          <w:lang w:eastAsia="en-US"/>
        </w:rPr>
        <w:t xml:space="preserve">Если расстояние между объектами, в отношении которых определяется прилегающая территория, меньше, чем совокупный размер прилегающей территории, установленный правилами благоустройства территории </w:t>
      </w:r>
      <w:r w:rsidR="00C250E0" w:rsidRPr="00C250E0">
        <w:rPr>
          <w:rFonts w:ascii="Times New Roman" w:eastAsia="Calibri" w:hAnsi="Times New Roman"/>
          <w:sz w:val="24"/>
          <w:szCs w:val="24"/>
          <w:lang w:eastAsia="en-US"/>
        </w:rPr>
        <w:t xml:space="preserve">городского округа Пущино </w:t>
      </w:r>
      <w:r w:rsidRPr="00D337B5">
        <w:rPr>
          <w:rFonts w:ascii="Times New Roman" w:eastAsia="Calibri" w:hAnsi="Times New Roman"/>
          <w:sz w:val="24"/>
          <w:szCs w:val="24"/>
          <w:lang w:eastAsia="en-US"/>
        </w:rPr>
        <w:t>для соответствующих видов объектов, в отношении этих объектов устанавливается общая смежная граница прилегающих территорий. В таком случае в целях определения общей смежной границы прилегающих территорий размер прилегающей территории</w:t>
      </w:r>
      <w:r w:rsidRPr="00D337B5">
        <w:rPr>
          <w:rFonts w:ascii="Times New Roman" w:eastAsia="Calibri" w:hAnsi="Times New Roman"/>
          <w:sz w:val="24"/>
          <w:szCs w:val="24"/>
          <w:lang w:eastAsia="en-US"/>
        </w:rPr>
        <w:br/>
        <w:t xml:space="preserve">в отношении каждого из объектов устанавливается пропорционально максимальному размеру прилегающей территории, установленному правилами благоустройства территории </w:t>
      </w:r>
      <w:r w:rsidR="00C250E0" w:rsidRPr="00C250E0">
        <w:rPr>
          <w:rFonts w:ascii="Times New Roman" w:eastAsia="Calibri" w:hAnsi="Times New Roman"/>
          <w:sz w:val="24"/>
          <w:szCs w:val="24"/>
          <w:lang w:eastAsia="en-US"/>
        </w:rPr>
        <w:t xml:space="preserve">городского округа Пущино </w:t>
      </w:r>
      <w:r w:rsidRPr="00D337B5">
        <w:rPr>
          <w:rFonts w:ascii="Times New Roman" w:eastAsia="Calibri" w:hAnsi="Times New Roman"/>
          <w:sz w:val="24"/>
          <w:szCs w:val="24"/>
          <w:lang w:eastAsia="en-US"/>
        </w:rPr>
        <w:t>для соответствующих видов объектов.».</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177B1">
        <w:rPr>
          <w:rFonts w:ascii="Times New Roman" w:hAnsi="Times New Roman" w:cs="Times New Roman"/>
          <w:sz w:val="24"/>
          <w:szCs w:val="24"/>
        </w:rPr>
        <w:t>6</w:t>
      </w:r>
      <w:r w:rsidR="00CD539D">
        <w:rPr>
          <w:rFonts w:ascii="Times New Roman" w:hAnsi="Times New Roman" w:cs="Times New Roman"/>
          <w:sz w:val="24"/>
          <w:szCs w:val="24"/>
        </w:rPr>
        <w:t>7</w:t>
      </w:r>
      <w:r w:rsidRPr="001F7CB3">
        <w:rPr>
          <w:rFonts w:ascii="Times New Roman" w:hAnsi="Times New Roman" w:cs="Times New Roman"/>
          <w:sz w:val="24"/>
          <w:szCs w:val="24"/>
        </w:rPr>
        <w:t>.2. Формы общественного участия в благоустройстве объектов и элементов благоустройства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Все решения по благоустройству территорий должны приниматься открыто и гласно, с учетом мнения жителей соответствующих территорий.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Для повышения уровня доступности информации и информирования жителей о задачах и проектах в сфере благоустройства рекомендуется размещение проектов, а также информации об их реализации на официальном сайте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информационно-телекоммуникационной сети Интернет.</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3. Формами общественного участия в благоустройстве территорий </w:t>
      </w:r>
      <w:r w:rsidR="00C250E0" w:rsidRPr="00C250E0">
        <w:rPr>
          <w:rFonts w:ascii="Times New Roman" w:hAnsi="Times New Roman" w:cs="Times New Roman"/>
          <w:sz w:val="24"/>
          <w:szCs w:val="24"/>
        </w:rPr>
        <w:t xml:space="preserve">городского округа Пущино </w:t>
      </w:r>
      <w:r w:rsidRPr="001F7CB3">
        <w:rPr>
          <w:rFonts w:ascii="Times New Roman" w:hAnsi="Times New Roman" w:cs="Times New Roman"/>
          <w:sz w:val="24"/>
          <w:szCs w:val="24"/>
        </w:rPr>
        <w:t>являются общественные обсуждения и общественный контроль.</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4. Рекомендуются открытое общественное обсуждение проектов благоустройства территорий, а также возможность публичного комментирования и обсуждения материалов проектов.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5. При организации общественных обсуждений проектов благоустройства необходимо предусматривать оповещение о проведении общественных обсуждений на официальном сайте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информационно-телекоммуникационной сети Интернет, информационных стендах дворовых территорий, а также иными способами, обеспечивающими доступ участников общественных обсуждений к указанной информации. Размещению подлежит информация о проекте, дате, времени и месте проведения общественных обсуждений. Порядок проведения общественных обсуждений проектов благоустройства устанавливается нормативно-правовым актом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6. Общественный контроль в области благоустройства осуществляется с учетом требований законодательства Российской Федерации и Московской области об обеспечении открытости информации и общественном контроле в области благоустройства.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815F3">
        <w:rPr>
          <w:rFonts w:ascii="Times New Roman" w:hAnsi="Times New Roman" w:cs="Times New Roman"/>
          <w:sz w:val="24"/>
          <w:szCs w:val="24"/>
        </w:rPr>
        <w:t>6</w:t>
      </w:r>
      <w:r w:rsidR="00CD539D">
        <w:rPr>
          <w:rFonts w:ascii="Times New Roman" w:hAnsi="Times New Roman" w:cs="Times New Roman"/>
          <w:sz w:val="24"/>
          <w:szCs w:val="24"/>
        </w:rPr>
        <w:t>8</w:t>
      </w:r>
      <w:r w:rsidRPr="001F7CB3">
        <w:rPr>
          <w:rFonts w:ascii="Times New Roman" w:hAnsi="Times New Roman" w:cs="Times New Roman"/>
          <w:sz w:val="24"/>
          <w:szCs w:val="24"/>
        </w:rPr>
        <w:t xml:space="preserve">. Ответственность за нарушение правил по обеспечению чистоты, порядка и благоустройства на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Лица, нарушившие требования, предусмотренные настоящими Правилами, </w:t>
      </w:r>
      <w:hyperlink r:id="rId24"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несут ответственность, установленную </w:t>
      </w:r>
      <w:hyperlink r:id="rId25"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37/2016-ОЗ "Кодекс Московской области об административных правонарушениях".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Правительством Московской области.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jc w:val="both"/>
        <w:outlineLvl w:val="1"/>
        <w:rPr>
          <w:rFonts w:ascii="Times New Roman" w:hAnsi="Times New Roman" w:cs="Times New Roman"/>
          <w:sz w:val="24"/>
          <w:szCs w:val="24"/>
        </w:rPr>
      </w:pPr>
      <w:r w:rsidRPr="001F7CB3">
        <w:rPr>
          <w:rFonts w:ascii="Times New Roman" w:hAnsi="Times New Roman" w:cs="Times New Roman"/>
          <w:sz w:val="24"/>
          <w:szCs w:val="24"/>
        </w:rPr>
        <w:t>Раздел VI. ПОЛНОМОЧИЯ В СФЕРЕ БЛАГОУСТРОЙСТВА, ЧИСТОТЫ</w:t>
      </w:r>
    </w:p>
    <w:p w:rsidR="007C083F" w:rsidRPr="001F7CB3" w:rsidRDefault="007C083F" w:rsidP="002F62BE">
      <w:pPr>
        <w:pStyle w:val="ConsPlusTitle"/>
        <w:jc w:val="both"/>
        <w:rPr>
          <w:rFonts w:ascii="Times New Roman" w:hAnsi="Times New Roman" w:cs="Times New Roman"/>
          <w:sz w:val="24"/>
          <w:szCs w:val="24"/>
        </w:rPr>
      </w:pPr>
      <w:r w:rsidRPr="001F7CB3">
        <w:rPr>
          <w:rFonts w:ascii="Times New Roman" w:hAnsi="Times New Roman" w:cs="Times New Roman"/>
          <w:sz w:val="24"/>
          <w:szCs w:val="24"/>
        </w:rPr>
        <w:t xml:space="preserve">И ПОРЯДКА НА ТЕРРИТОРИИ </w:t>
      </w:r>
      <w:r w:rsidR="00D46877">
        <w:rPr>
          <w:rFonts w:ascii="Times New Roman" w:hAnsi="Times New Roman" w:cs="Times New Roman"/>
          <w:sz w:val="24"/>
          <w:szCs w:val="24"/>
        </w:rPr>
        <w:t>ГОРОДСКОГО</w:t>
      </w:r>
      <w:r w:rsidR="002F62BE">
        <w:rPr>
          <w:rFonts w:ascii="Times New Roman" w:hAnsi="Times New Roman" w:cs="Times New Roman"/>
          <w:sz w:val="24"/>
          <w:szCs w:val="24"/>
        </w:rPr>
        <w:t xml:space="preserve"> ОКРУГА ПУЩИНО </w:t>
      </w: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B424F6">
        <w:rPr>
          <w:rFonts w:ascii="Times New Roman" w:hAnsi="Times New Roman" w:cs="Times New Roman"/>
          <w:sz w:val="24"/>
          <w:szCs w:val="24"/>
        </w:rPr>
        <w:t>6</w:t>
      </w:r>
      <w:r w:rsidR="00CD539D">
        <w:rPr>
          <w:rFonts w:ascii="Times New Roman" w:hAnsi="Times New Roman" w:cs="Times New Roman"/>
          <w:sz w:val="24"/>
          <w:szCs w:val="24"/>
        </w:rPr>
        <w:t>9</w:t>
      </w:r>
      <w:r w:rsidRPr="001F7CB3">
        <w:rPr>
          <w:rFonts w:ascii="Times New Roman" w:hAnsi="Times New Roman" w:cs="Times New Roman"/>
          <w:sz w:val="24"/>
          <w:szCs w:val="24"/>
        </w:rPr>
        <w:t>. Функции уполномоченного органа</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Уполномоченный орган осуществляет следующие полномочия в сфере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координацию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сфере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контроль за выполнением администрацией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планов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в) разработку методических документов в рамках благоустройства территории </w:t>
      </w:r>
      <w:r w:rsidR="00D46877">
        <w:rPr>
          <w:rFonts w:ascii="Times New Roman" w:hAnsi="Times New Roman" w:cs="Times New Roman"/>
          <w:sz w:val="24"/>
          <w:szCs w:val="24"/>
        </w:rPr>
        <w:t>Городского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г) ведение реестра планов благоустройства в </w:t>
      </w:r>
      <w:r w:rsidR="008F15F4">
        <w:rPr>
          <w:rFonts w:ascii="Times New Roman" w:hAnsi="Times New Roman" w:cs="Times New Roman"/>
          <w:sz w:val="24"/>
          <w:szCs w:val="24"/>
        </w:rPr>
        <w:t>г</w:t>
      </w:r>
      <w:r w:rsidR="002F62BE" w:rsidRPr="002F62BE">
        <w:rPr>
          <w:rFonts w:ascii="Times New Roman" w:hAnsi="Times New Roman" w:cs="Times New Roman"/>
          <w:sz w:val="24"/>
          <w:szCs w:val="24"/>
        </w:rPr>
        <w:t>ородско</w:t>
      </w:r>
      <w:r w:rsidR="002F62BE">
        <w:rPr>
          <w:rFonts w:ascii="Times New Roman" w:hAnsi="Times New Roman" w:cs="Times New Roman"/>
          <w:sz w:val="24"/>
          <w:szCs w:val="24"/>
        </w:rPr>
        <w:t>м</w:t>
      </w:r>
      <w:r w:rsidR="002F62BE" w:rsidRPr="002F62BE">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д) разработку и принятие правовых актов в сфере благоустройства в целях реализации и единого применения настоящих Правил и </w:t>
      </w:r>
      <w:hyperlink r:id="rId26" w:history="1">
        <w:r w:rsidRPr="001F7CB3">
          <w:rPr>
            <w:rFonts w:ascii="Times New Roman" w:hAnsi="Times New Roman" w:cs="Times New Roman"/>
            <w:color w:val="0000FF"/>
            <w:sz w:val="24"/>
            <w:szCs w:val="24"/>
          </w:rPr>
          <w:t>Закона</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е) координацию реализации порядка обеспечения условий беспрепятственного доступа к объектам благоустройства </w:t>
      </w:r>
      <w:r w:rsidR="006502C9">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 их использования инвалидами и другими маломобильными группами населения в порядке, установленном законодательством Российской Федерации о социальной защите населения;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ж) разработку и принятие правовых актов по утверждению требований к размещению и оформлению информационных стендов дворовых территорий, перечню информации, обязательной к размещению на информационных стендах дворовых территорий;</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з) координацию работы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сфере строительства, эксплуатации, капитального ремонта и реконструкции систем наружного и архитектурно-художественного освещения;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и) разработку и принятие правовых актов по наружному и архитектурно-художественному освещению в целях реализации и единого применения настоящих Правил и </w:t>
      </w:r>
      <w:hyperlink r:id="rId27" w:history="1">
        <w:r w:rsidRPr="001F7CB3">
          <w:rPr>
            <w:rFonts w:ascii="Times New Roman" w:hAnsi="Times New Roman" w:cs="Times New Roman"/>
            <w:color w:val="0000FF"/>
            <w:sz w:val="24"/>
            <w:szCs w:val="24"/>
          </w:rPr>
          <w:t>Закона</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к) разработку и принятие правовых актов по утверждению технических требований и правил подключения программно-технических комплексов видеонаблюдения, предусмотренных при проектировании и реконструкции элементов благоустройства;</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л) иные полномочия в соответствии с федеральным законодательством и законодательством Московской области.</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70</w:t>
      </w:r>
      <w:r w:rsidRPr="001F7CB3">
        <w:rPr>
          <w:rFonts w:ascii="Times New Roman" w:hAnsi="Times New Roman" w:cs="Times New Roman"/>
          <w:sz w:val="24"/>
          <w:szCs w:val="24"/>
        </w:rPr>
        <w:t>. Контроль за исполнением настоящих Правил</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Контроль за исполнением настоящих Правил осуществляет администрация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Контроль за исполнением настоящих Правил в отношении объектов, относящихся к общему имуществу собственников помещений в многоквартирном доме, осуществляет администрация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CD539D">
        <w:rPr>
          <w:rFonts w:ascii="Times New Roman" w:hAnsi="Times New Roman" w:cs="Times New Roman"/>
          <w:sz w:val="24"/>
          <w:szCs w:val="24"/>
        </w:rPr>
        <w:t>71</w:t>
      </w:r>
      <w:r w:rsidRPr="001F7CB3">
        <w:rPr>
          <w:rFonts w:ascii="Times New Roman" w:hAnsi="Times New Roman" w:cs="Times New Roman"/>
          <w:sz w:val="24"/>
          <w:szCs w:val="24"/>
        </w:rPr>
        <w:t>. Полномочия органа местного самоуправления</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Орган местного самоуправления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при реализации полномочий в сфере благоустройства руководствуется положениями настоящих Правил и осуществляет следующие полномочия:</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1. Совет депутатов </w:t>
      </w:r>
      <w:r w:rsidR="006502C9">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при реализации полномочий в сфере благоустройства осуществляет следующие полномочия: принимает муниципальные правовые акты с учетом требований настоящих Правил, законодательства Российской Федерации и правовых актов Московской области; утверждает правила и планы благоустройства территории </w:t>
      </w:r>
      <w:r w:rsidR="006502C9">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утверждает расходы бюджета </w:t>
      </w:r>
      <w:r w:rsidR="006502C9">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на очередной финансовый год на благоустройство и озеленение; утверждает схему санитарной очистки территории; осуществляет иные полномочия, отнесенные законами Российской Федерации и законами Московской области к полномочиям органа местного самоуправления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Московской области в сфере благоустройства и озеленения территории.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Администрация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при реализации полномочий в сфере благоустройства осуществляет следующие полномочия: принимает муниципальные правовые акты с учетом требований настоящих Правил, законодательства Российской Федерации и правовых актов Московской области; обеспечивает закрепление всей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Московской области за ответственными лицами путем формирования и утверждения титульных списков объектов благоустройства в соответствии с требованиями нормативных правовых актов Московской области; привлекает население к выполнению на добровольной основе социально значимых работ по благоустройству и озеленению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осуществляет согласование планов по благоустройству с объединениями граждан, общественными организациями и объединениями; определяет время и порядок проведения месячников по благоустройству и озеленению территории в рамках временного промежутка, установленного настоящими Правилами и </w:t>
      </w:r>
      <w:hyperlink r:id="rId28"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утверждает планы по благоустройству и озеленению территорий; реализует планы по благоустройству и озеленению территорий; принимает участие в разработке муниципальных программ, их формировании, реализации и оценке эффективности по осуществлению благоустройства и озеленения территории; организует конкурсы по благоустройству и озеленению территории среди жителей по различным номинациям; доводит нормы накопления отходов до юридических лиц (индивидуальных предпринимателей) или физических лиц в целях заключения договоров на вывоз мусора, а также использование норм накопления отходов при разработке схем уборки, санитарной очистки территорий и схем сбора и вывоза мусора; осуществляет организацию благоустройства и озеленения территории с учетом мнения жителей соответствующих территорий и иных заинтересованных лиц; осуществляет разработку и реализацию схем санитарной очистки территории; принимает меры профилактического характера, направленные на сохранение объектов благоустройства; применяет меры экономического стимулирования граждан и организаций за деятельность в сфере благоустройства; организует содержание, техническое обслуживание, текущий и капитальный ремонт, реконструкцию и строительство сетей уличного освещения; определяет требования к организации освещения улиц и установке указателей с наименованиями улиц и номерами домов в части, не урегулированной настоящими Правилами, </w:t>
      </w:r>
      <w:hyperlink r:id="rId29"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 и иными правовыми актами Московской области; осуществляет устройство площадок микрорайонного типа для выгула домашних животных; привлекает собственников (правообладателей) домовладений, организации, осуществляющие функции управления многоквартирными жилыми домами; общественные объединения граждан, общественные объединения и иные общественные организации, осуществляющие функции общественного контроля на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для приемки работ, выполненных при осуществлении мероприятий, закрепленных в планах благоустройства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создает условия беспрепятственного доступа к объектам благоустройства, находящимся в муниципальной собственности, для инвалидов и других маломобильных групп населения в порядке, установленном законодательством Российской Федерации о социальной защите инвалидов; осуществляет иные полномочия, отнесенные законами Российской Федерации и законами Московской области к полномочиям администрации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сфере благоустройства и озеленения территории; доводит до юридических и физических лиц требования к архитектурно-художественному облику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путем размещения на публичных информационных ресурсах.</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В целях обеспечения свободного доступа информация о мероприятиях по благоустройству территории подлежит размещению на публичных информационных ресурсах.</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Title"/>
        <w:ind w:firstLine="540"/>
        <w:jc w:val="both"/>
        <w:outlineLvl w:val="2"/>
        <w:rPr>
          <w:rFonts w:ascii="Times New Roman" w:hAnsi="Times New Roman" w:cs="Times New Roman"/>
          <w:sz w:val="24"/>
          <w:szCs w:val="24"/>
        </w:rPr>
      </w:pPr>
      <w:r w:rsidRPr="001F7CB3">
        <w:rPr>
          <w:rFonts w:ascii="Times New Roman" w:hAnsi="Times New Roman" w:cs="Times New Roman"/>
          <w:sz w:val="24"/>
          <w:szCs w:val="24"/>
        </w:rPr>
        <w:t xml:space="preserve">Статья </w:t>
      </w:r>
      <w:r w:rsidR="008815F3">
        <w:rPr>
          <w:rFonts w:ascii="Times New Roman" w:hAnsi="Times New Roman" w:cs="Times New Roman"/>
          <w:sz w:val="24"/>
          <w:szCs w:val="24"/>
        </w:rPr>
        <w:t>7</w:t>
      </w:r>
      <w:r w:rsidR="00CD539D">
        <w:rPr>
          <w:rFonts w:ascii="Times New Roman" w:hAnsi="Times New Roman" w:cs="Times New Roman"/>
          <w:sz w:val="24"/>
          <w:szCs w:val="24"/>
        </w:rPr>
        <w:t>2</w:t>
      </w:r>
      <w:r w:rsidRPr="001F7CB3">
        <w:rPr>
          <w:rFonts w:ascii="Times New Roman" w:hAnsi="Times New Roman" w:cs="Times New Roman"/>
          <w:sz w:val="24"/>
          <w:szCs w:val="24"/>
        </w:rPr>
        <w:t>. Финансовое обеспечение</w:t>
      </w:r>
    </w:p>
    <w:p w:rsidR="007C083F" w:rsidRPr="001F7CB3" w:rsidRDefault="007C083F" w:rsidP="001F7CB3">
      <w:pPr>
        <w:pStyle w:val="ConsPlusNormal"/>
        <w:jc w:val="both"/>
        <w:rPr>
          <w:rFonts w:ascii="Times New Roman" w:hAnsi="Times New Roman" w:cs="Times New Roman"/>
          <w:sz w:val="24"/>
          <w:szCs w:val="24"/>
        </w:rPr>
      </w:pPr>
    </w:p>
    <w:p w:rsidR="007C083F" w:rsidRPr="001F7CB3" w:rsidRDefault="007C083F" w:rsidP="001F7CB3">
      <w:pPr>
        <w:pStyle w:val="ConsPlusNormal"/>
        <w:ind w:firstLine="540"/>
        <w:jc w:val="both"/>
        <w:rPr>
          <w:rFonts w:ascii="Times New Roman" w:hAnsi="Times New Roman" w:cs="Times New Roman"/>
          <w:sz w:val="24"/>
          <w:szCs w:val="24"/>
        </w:rPr>
      </w:pPr>
      <w:r w:rsidRPr="001F7CB3">
        <w:rPr>
          <w:rFonts w:ascii="Times New Roman" w:hAnsi="Times New Roman" w:cs="Times New Roman"/>
          <w:sz w:val="24"/>
          <w:szCs w:val="24"/>
        </w:rPr>
        <w:t>1. Организация благоустройства объектов:</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а) указанных в </w:t>
      </w:r>
      <w:hyperlink w:anchor="P71" w:history="1">
        <w:r w:rsidRPr="001F7CB3">
          <w:rPr>
            <w:rFonts w:ascii="Times New Roman" w:hAnsi="Times New Roman" w:cs="Times New Roman"/>
            <w:color w:val="0000FF"/>
            <w:sz w:val="24"/>
            <w:szCs w:val="24"/>
          </w:rPr>
          <w:t>подпунктах "г"</w:t>
        </w:r>
      </w:hyperlink>
      <w:r w:rsidRPr="001F7CB3">
        <w:rPr>
          <w:rFonts w:ascii="Times New Roman" w:hAnsi="Times New Roman" w:cs="Times New Roman"/>
          <w:sz w:val="24"/>
          <w:szCs w:val="24"/>
        </w:rPr>
        <w:t xml:space="preserve">, </w:t>
      </w:r>
      <w:hyperlink w:anchor="P72" w:history="1">
        <w:r w:rsidRPr="001F7CB3">
          <w:rPr>
            <w:rFonts w:ascii="Times New Roman" w:hAnsi="Times New Roman" w:cs="Times New Roman"/>
            <w:color w:val="0000FF"/>
            <w:sz w:val="24"/>
            <w:szCs w:val="24"/>
          </w:rPr>
          <w:t>"д" пункта 1 статьи 3</w:t>
        </w:r>
      </w:hyperlink>
      <w:r w:rsidRPr="001F7CB3">
        <w:rPr>
          <w:rFonts w:ascii="Times New Roman" w:hAnsi="Times New Roman" w:cs="Times New Roman"/>
          <w:sz w:val="24"/>
          <w:szCs w:val="24"/>
        </w:rPr>
        <w:t xml:space="preserve"> настоящих Правил осуществляется администрацией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в соответствии с настоящими Правилами в пределах бюджетных ассигнований, предусмотренных в бюджете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xml:space="preserve"> и </w:t>
      </w:r>
      <w:hyperlink r:id="rId30" w:history="1">
        <w:r w:rsidRPr="001F7CB3">
          <w:rPr>
            <w:rFonts w:ascii="Times New Roman" w:hAnsi="Times New Roman" w:cs="Times New Roman"/>
            <w:color w:val="0000FF"/>
            <w:sz w:val="24"/>
            <w:szCs w:val="24"/>
          </w:rPr>
          <w:t>Законом</w:t>
        </w:r>
      </w:hyperlink>
      <w:r w:rsidRPr="001F7CB3">
        <w:rPr>
          <w:rFonts w:ascii="Times New Roman" w:hAnsi="Times New Roman" w:cs="Times New Roman"/>
          <w:sz w:val="24"/>
          <w:szCs w:val="24"/>
        </w:rPr>
        <w:t xml:space="preserve"> Московской области от 30.12.2014 </w:t>
      </w:r>
      <w:r w:rsidR="001F7CB3">
        <w:rPr>
          <w:rFonts w:ascii="Times New Roman" w:hAnsi="Times New Roman" w:cs="Times New Roman"/>
          <w:sz w:val="24"/>
          <w:szCs w:val="24"/>
        </w:rPr>
        <w:t>№</w:t>
      </w:r>
      <w:r w:rsidRPr="001F7CB3">
        <w:rPr>
          <w:rFonts w:ascii="Times New Roman" w:hAnsi="Times New Roman" w:cs="Times New Roman"/>
          <w:sz w:val="24"/>
          <w:szCs w:val="24"/>
        </w:rPr>
        <w:t xml:space="preserve"> 191/2014-ОЗ "О регулировании дополнительных вопросов в сфере благоустройства в Московской области";</w:t>
      </w:r>
    </w:p>
    <w:p w:rsidR="007C083F" w:rsidRPr="001F7CB3"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б) указанных в </w:t>
      </w:r>
      <w:hyperlink w:anchor="P68" w:history="1">
        <w:r w:rsidRPr="001F7CB3">
          <w:rPr>
            <w:rFonts w:ascii="Times New Roman" w:hAnsi="Times New Roman" w:cs="Times New Roman"/>
            <w:color w:val="0000FF"/>
            <w:sz w:val="24"/>
            <w:szCs w:val="24"/>
          </w:rPr>
          <w:t>подпунктах "а"</w:t>
        </w:r>
      </w:hyperlink>
      <w:r w:rsidRPr="001F7CB3">
        <w:rPr>
          <w:rFonts w:ascii="Times New Roman" w:hAnsi="Times New Roman" w:cs="Times New Roman"/>
          <w:sz w:val="24"/>
          <w:szCs w:val="24"/>
        </w:rPr>
        <w:t xml:space="preserve"> - </w:t>
      </w:r>
      <w:hyperlink w:anchor="P70" w:history="1">
        <w:r w:rsidRPr="001F7CB3">
          <w:rPr>
            <w:rFonts w:ascii="Times New Roman" w:hAnsi="Times New Roman" w:cs="Times New Roman"/>
            <w:color w:val="0000FF"/>
            <w:sz w:val="24"/>
            <w:szCs w:val="24"/>
          </w:rPr>
          <w:t>"в" пункта 1 статьи 3</w:t>
        </w:r>
      </w:hyperlink>
      <w:r w:rsidRPr="001F7CB3">
        <w:rPr>
          <w:rFonts w:ascii="Times New Roman" w:hAnsi="Times New Roman" w:cs="Times New Roman"/>
          <w:sz w:val="24"/>
          <w:szCs w:val="24"/>
        </w:rPr>
        <w:t xml:space="preserve"> настоящих Правил, осуществляется собственниками (правообладателями) за счет собственных средств.</w:t>
      </w:r>
    </w:p>
    <w:p w:rsidR="007C083F" w:rsidRDefault="007C083F" w:rsidP="001F7CB3">
      <w:pPr>
        <w:pStyle w:val="ConsPlusNormal"/>
        <w:spacing w:before="220"/>
        <w:ind w:firstLine="540"/>
        <w:jc w:val="both"/>
        <w:rPr>
          <w:rFonts w:ascii="Times New Roman" w:hAnsi="Times New Roman" w:cs="Times New Roman"/>
          <w:sz w:val="24"/>
          <w:szCs w:val="24"/>
        </w:rPr>
      </w:pPr>
      <w:r w:rsidRPr="001F7CB3">
        <w:rPr>
          <w:rFonts w:ascii="Times New Roman" w:hAnsi="Times New Roman" w:cs="Times New Roman"/>
          <w:sz w:val="24"/>
          <w:szCs w:val="24"/>
        </w:rPr>
        <w:t xml:space="preserve">2. Организации, расположенные на территории </w:t>
      </w:r>
      <w:r w:rsidR="008F15F4">
        <w:rPr>
          <w:rFonts w:ascii="Times New Roman" w:hAnsi="Times New Roman" w:cs="Times New Roman"/>
          <w:sz w:val="24"/>
          <w:szCs w:val="24"/>
        </w:rPr>
        <w:t>г</w:t>
      </w:r>
      <w:r w:rsidR="00D46877">
        <w:rPr>
          <w:rFonts w:ascii="Times New Roman" w:hAnsi="Times New Roman" w:cs="Times New Roman"/>
          <w:sz w:val="24"/>
          <w:szCs w:val="24"/>
        </w:rPr>
        <w:t>ородского</w:t>
      </w:r>
      <w:r w:rsidR="006D3743">
        <w:rPr>
          <w:rFonts w:ascii="Times New Roman" w:hAnsi="Times New Roman" w:cs="Times New Roman"/>
          <w:sz w:val="24"/>
          <w:szCs w:val="24"/>
        </w:rPr>
        <w:t xml:space="preserve"> округа Пущино</w:t>
      </w:r>
      <w:r w:rsidRPr="001F7CB3">
        <w:rPr>
          <w:rFonts w:ascii="Times New Roman" w:hAnsi="Times New Roman" w:cs="Times New Roman"/>
          <w:sz w:val="24"/>
          <w:szCs w:val="24"/>
        </w:rPr>
        <w:t>, а также граждане в соответствии с действующим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C53E28" w:rsidRPr="001F7CB3" w:rsidRDefault="00C53E28" w:rsidP="001F7CB3">
      <w:pPr>
        <w:pStyle w:val="ConsPlusNormal"/>
        <w:spacing w:before="220"/>
        <w:ind w:firstLine="540"/>
        <w:jc w:val="both"/>
        <w:rPr>
          <w:rFonts w:ascii="Times New Roman" w:hAnsi="Times New Roman" w:cs="Times New Roman"/>
          <w:sz w:val="24"/>
          <w:szCs w:val="24"/>
        </w:rPr>
      </w:pPr>
    </w:p>
    <w:sectPr w:rsidR="00C53E28" w:rsidRPr="001F7CB3" w:rsidSect="00540980">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Lato-Light">
    <w:altName w:val="Segoe U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3177"/>
    <w:multiLevelType w:val="hybridMultilevel"/>
    <w:tmpl w:val="C9207E34"/>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07968"/>
    <w:multiLevelType w:val="hybridMultilevel"/>
    <w:tmpl w:val="AE6048E0"/>
    <w:lvl w:ilvl="0" w:tplc="44CCA1B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C2C57"/>
    <w:multiLevelType w:val="hybridMultilevel"/>
    <w:tmpl w:val="8852414A"/>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F2714"/>
    <w:multiLevelType w:val="hybridMultilevel"/>
    <w:tmpl w:val="13C0EEDA"/>
    <w:lvl w:ilvl="0" w:tplc="7CA076DA">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66184A"/>
    <w:multiLevelType w:val="hybridMultilevel"/>
    <w:tmpl w:val="1A824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46126F"/>
    <w:multiLevelType w:val="hybridMultilevel"/>
    <w:tmpl w:val="241EE926"/>
    <w:lvl w:ilvl="0" w:tplc="8D4E9454">
      <w:start w:val="1"/>
      <w:numFmt w:val="decimal"/>
      <w:lvlText w:val="%1."/>
      <w:lvlJc w:val="left"/>
      <w:pPr>
        <w:ind w:left="1069" w:hanging="360"/>
      </w:pPr>
      <w:rPr>
        <w:rFonts w:ascii="Times New Roman" w:hAnsi="Times New Roman" w:cs="Times New Roman" w:hint="default"/>
        <w:b w:val="0"/>
        <w:bCs/>
        <w:color w:val="auto"/>
        <w:sz w:val="24"/>
        <w:szCs w:val="24"/>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0F9219B2"/>
    <w:multiLevelType w:val="multilevel"/>
    <w:tmpl w:val="1BD89266"/>
    <w:lvl w:ilvl="0">
      <w:start w:val="1"/>
      <w:numFmt w:val="russianLower"/>
      <w:lvlText w:val="%1)"/>
      <w:lvlJc w:val="left"/>
      <w:pPr>
        <w:tabs>
          <w:tab w:val="num" w:pos="720"/>
        </w:tabs>
        <w:ind w:left="720" w:hanging="360"/>
      </w:pPr>
      <w:rPr>
        <w:rFonts w:ascii="Times New Roman" w:hAnsi="Times New Roman" w:cs="Times New Roman" w:hint="default"/>
        <w:color w:val="auto"/>
        <w:sz w:val="28"/>
        <w:szCs w:val="28"/>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A14DD"/>
    <w:multiLevelType w:val="hybridMultilevel"/>
    <w:tmpl w:val="0EFC28F4"/>
    <w:lvl w:ilvl="0" w:tplc="6486CEA6">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F66E8A"/>
    <w:multiLevelType w:val="hybridMultilevel"/>
    <w:tmpl w:val="4AD8A0AA"/>
    <w:lvl w:ilvl="0" w:tplc="027A3D22">
      <w:start w:val="1"/>
      <w:numFmt w:val="russianLower"/>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572F7"/>
    <w:multiLevelType w:val="hybridMultilevel"/>
    <w:tmpl w:val="515A3CD0"/>
    <w:lvl w:ilvl="0" w:tplc="64F212E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AC6A87"/>
    <w:multiLevelType w:val="hybridMultilevel"/>
    <w:tmpl w:val="3D08D5B6"/>
    <w:lvl w:ilvl="0" w:tplc="ECDA273A">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54CC4"/>
    <w:multiLevelType w:val="hybridMultilevel"/>
    <w:tmpl w:val="5C4408B0"/>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054A78"/>
    <w:multiLevelType w:val="hybridMultilevel"/>
    <w:tmpl w:val="241EE926"/>
    <w:lvl w:ilvl="0" w:tplc="8D4E9454">
      <w:start w:val="1"/>
      <w:numFmt w:val="decimal"/>
      <w:lvlText w:val="%1."/>
      <w:lvlJc w:val="left"/>
      <w:pPr>
        <w:ind w:left="1211" w:hanging="360"/>
      </w:pPr>
      <w:rPr>
        <w:rFonts w:ascii="Times New Roman" w:hAnsi="Times New Roman" w:cs="Times New Roman" w:hint="default"/>
        <w:b w:val="0"/>
        <w:bCs/>
        <w:color w:val="auto"/>
        <w:sz w:val="24"/>
        <w:szCs w:val="24"/>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17460839"/>
    <w:multiLevelType w:val="hybridMultilevel"/>
    <w:tmpl w:val="37C27892"/>
    <w:lvl w:ilvl="0" w:tplc="116CA3A6">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066D71"/>
    <w:multiLevelType w:val="hybridMultilevel"/>
    <w:tmpl w:val="7EF63C2C"/>
    <w:lvl w:ilvl="0" w:tplc="AD40161E">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C0878"/>
    <w:multiLevelType w:val="multilevel"/>
    <w:tmpl w:val="D9B8EC80"/>
    <w:lvl w:ilvl="0">
      <w:start w:val="1"/>
      <w:numFmt w:val="russianLower"/>
      <w:lvlText w:val="%1)"/>
      <w:lvlJc w:val="left"/>
      <w:pPr>
        <w:tabs>
          <w:tab w:val="num" w:pos="720"/>
        </w:tabs>
        <w:ind w:left="720" w:hanging="360"/>
      </w:pPr>
      <w:rPr>
        <w:rFonts w:ascii="Times New Roman" w:hAnsi="Times New Roman" w:cs="Times New Roman" w:hint="default"/>
        <w:color w:val="auto"/>
        <w:sz w:val="28"/>
        <w:szCs w:val="28"/>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D44AE5"/>
    <w:multiLevelType w:val="hybridMultilevel"/>
    <w:tmpl w:val="0054E16E"/>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A1E9A"/>
    <w:multiLevelType w:val="hybridMultilevel"/>
    <w:tmpl w:val="4E0ED21A"/>
    <w:lvl w:ilvl="0" w:tplc="D19AC1E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84747A"/>
    <w:multiLevelType w:val="hybridMultilevel"/>
    <w:tmpl w:val="88A83790"/>
    <w:lvl w:ilvl="0" w:tplc="F904D378">
      <w:start w:val="1"/>
      <w:numFmt w:val="russianLower"/>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9F2735"/>
    <w:multiLevelType w:val="hybridMultilevel"/>
    <w:tmpl w:val="1B76EB96"/>
    <w:lvl w:ilvl="0" w:tplc="7EA27CD0">
      <w:start w:val="1"/>
      <w:numFmt w:val="russianLow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637DD6"/>
    <w:multiLevelType w:val="hybridMultilevel"/>
    <w:tmpl w:val="0366B472"/>
    <w:lvl w:ilvl="0" w:tplc="1ABA929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BA5E71"/>
    <w:multiLevelType w:val="hybridMultilevel"/>
    <w:tmpl w:val="AE14A7D0"/>
    <w:lvl w:ilvl="0" w:tplc="8522EC52">
      <w:start w:val="1"/>
      <w:numFmt w:val="russianLower"/>
      <w:lvlText w:val="%1)"/>
      <w:lvlJc w:val="left"/>
      <w:pPr>
        <w:ind w:left="1004" w:hanging="360"/>
      </w:pPr>
      <w:rPr>
        <w:rFonts w:ascii="Times New Roman"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357A3E51"/>
    <w:multiLevelType w:val="hybridMultilevel"/>
    <w:tmpl w:val="C0E45D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F1547F7"/>
    <w:multiLevelType w:val="hybridMultilevel"/>
    <w:tmpl w:val="6A1E8956"/>
    <w:lvl w:ilvl="0" w:tplc="8640BF96">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405D6213"/>
    <w:multiLevelType w:val="hybridMultilevel"/>
    <w:tmpl w:val="94A60C4E"/>
    <w:lvl w:ilvl="0" w:tplc="49BC2BCC">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693DB6"/>
    <w:multiLevelType w:val="hybridMultilevel"/>
    <w:tmpl w:val="654C92B0"/>
    <w:lvl w:ilvl="0" w:tplc="81FABCD6">
      <w:start w:val="1"/>
      <w:numFmt w:val="russianLower"/>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C75665"/>
    <w:multiLevelType w:val="hybridMultilevel"/>
    <w:tmpl w:val="144047F2"/>
    <w:lvl w:ilvl="0" w:tplc="1546697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48ED6053"/>
    <w:multiLevelType w:val="multilevel"/>
    <w:tmpl w:val="077A2242"/>
    <w:lvl w:ilvl="0">
      <w:start w:val="1"/>
      <w:numFmt w:val="russianLower"/>
      <w:lvlText w:val="%1)"/>
      <w:lvlJc w:val="left"/>
      <w:pPr>
        <w:tabs>
          <w:tab w:val="num" w:pos="720"/>
        </w:tabs>
        <w:ind w:left="720" w:hanging="360"/>
      </w:pPr>
      <w:rPr>
        <w:rFonts w:ascii="Times New Roman" w:hAnsi="Times New Roman" w:cs="Times New Roman" w:hint="default"/>
        <w:color w:val="auto"/>
        <w:sz w:val="28"/>
        <w:szCs w:val="28"/>
      </w:rPr>
    </w:lvl>
    <w:lvl w:ilvl="1">
      <w:start w:val="1"/>
      <w:numFmt w:val="decimal"/>
      <w:lvlText w:val="%2)"/>
      <w:lvlJc w:val="left"/>
      <w:pPr>
        <w:ind w:left="1440" w:hanging="360"/>
      </w:pPr>
      <w:rPr>
        <w:rFonts w:hint="default"/>
      </w:rPr>
    </w:lvl>
    <w:lvl w:ilvl="2">
      <w:start w:val="5"/>
      <w:numFmt w:val="decimal"/>
      <w:lvlText w:val="%3"/>
      <w:lvlJc w:val="left"/>
      <w:pPr>
        <w:ind w:left="2061"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3317EE"/>
    <w:multiLevelType w:val="hybridMultilevel"/>
    <w:tmpl w:val="A9A82494"/>
    <w:lvl w:ilvl="0" w:tplc="8A681D4E">
      <w:start w:val="1"/>
      <w:numFmt w:val="russianLower"/>
      <w:lvlText w:val="%1)"/>
      <w:lvlJc w:val="left"/>
      <w:pPr>
        <w:ind w:left="862" w:hanging="360"/>
      </w:pPr>
      <w:rPr>
        <w:rFonts w:ascii="Times New Roman" w:hAnsi="Times New Roman" w:cs="Times New Roman" w:hint="default"/>
        <w:b w:val="0"/>
        <w:bCs/>
        <w:color w:val="auto"/>
        <w:sz w:val="24"/>
        <w:szCs w:val="24"/>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15:restartNumberingAfterBreak="0">
    <w:nsid w:val="4F066A56"/>
    <w:multiLevelType w:val="hybridMultilevel"/>
    <w:tmpl w:val="9412F534"/>
    <w:lvl w:ilvl="0" w:tplc="1546697C">
      <w:start w:val="1"/>
      <w:numFmt w:val="russianLower"/>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0" w15:restartNumberingAfterBreak="0">
    <w:nsid w:val="5B7431F8"/>
    <w:multiLevelType w:val="hybridMultilevel"/>
    <w:tmpl w:val="872868E8"/>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C16AB3"/>
    <w:multiLevelType w:val="hybridMultilevel"/>
    <w:tmpl w:val="45948F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FCA0A07"/>
    <w:multiLevelType w:val="hybridMultilevel"/>
    <w:tmpl w:val="DFF68D88"/>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91377D"/>
    <w:multiLevelType w:val="hybridMultilevel"/>
    <w:tmpl w:val="0E46DBFA"/>
    <w:lvl w:ilvl="0" w:tplc="FD46F592">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12C53"/>
    <w:multiLevelType w:val="hybridMultilevel"/>
    <w:tmpl w:val="F5C8B8EA"/>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6128DD"/>
    <w:multiLevelType w:val="hybridMultilevel"/>
    <w:tmpl w:val="655C0486"/>
    <w:lvl w:ilvl="0" w:tplc="A1F0165C">
      <w:start w:val="1"/>
      <w:numFmt w:val="decimal"/>
      <w:lvlText w:val="%1."/>
      <w:lvlJc w:val="left"/>
      <w:pPr>
        <w:ind w:left="862" w:hanging="360"/>
      </w:pPr>
      <w:rPr>
        <w:rFonts w:ascii="Times New Roman" w:hAnsi="Times New Roman" w:cs="Times New Roman" w:hint="default"/>
        <w:b w:val="0"/>
        <w:bCs/>
        <w:color w:val="auto"/>
        <w:sz w:val="24"/>
        <w:szCs w:val="24"/>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6" w15:restartNumberingAfterBreak="0">
    <w:nsid w:val="6D440641"/>
    <w:multiLevelType w:val="hybridMultilevel"/>
    <w:tmpl w:val="4D84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C94439"/>
    <w:multiLevelType w:val="hybridMultilevel"/>
    <w:tmpl w:val="9EBE7ABA"/>
    <w:lvl w:ilvl="0" w:tplc="7E46C188">
      <w:start w:val="1"/>
      <w:numFmt w:val="russianLower"/>
      <w:lvlText w:val="%1)"/>
      <w:lvlJc w:val="left"/>
      <w:pPr>
        <w:ind w:left="1440" w:hanging="360"/>
      </w:pPr>
      <w:rPr>
        <w:rFonts w:ascii="Times New Roman" w:hAnsi="Times New Roman" w:cs="Times New Roman"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18E22E6"/>
    <w:multiLevelType w:val="hybridMultilevel"/>
    <w:tmpl w:val="5C4408B0"/>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376896"/>
    <w:multiLevelType w:val="hybridMultilevel"/>
    <w:tmpl w:val="B79EE0F8"/>
    <w:lvl w:ilvl="0" w:tplc="0B48465E">
      <w:start w:val="1"/>
      <w:numFmt w:val="russianLower"/>
      <w:lvlText w:val="%1)"/>
      <w:lvlJc w:val="left"/>
      <w:pPr>
        <w:ind w:left="1004" w:hanging="360"/>
      </w:pPr>
      <w:rPr>
        <w:rFonts w:ascii="Times New Roman" w:hAnsi="Times New Roman" w:cs="Times New Roman" w:hint="default"/>
        <w:sz w:val="24"/>
        <w:szCs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3068E1"/>
    <w:multiLevelType w:val="hybridMultilevel"/>
    <w:tmpl w:val="6EDA0630"/>
    <w:lvl w:ilvl="0" w:tplc="D4D8F998">
      <w:start w:val="1"/>
      <w:numFmt w:val="decimal"/>
      <w:lvlText w:val="%1)"/>
      <w:lvlJc w:val="left"/>
      <w:pPr>
        <w:ind w:left="153" w:hanging="360"/>
      </w:pPr>
      <w:rPr>
        <w:rFonts w:hint="default"/>
        <w:b w:val="0"/>
        <w:bCs w:val="0"/>
        <w:sz w:val="28"/>
        <w:szCs w:val="28"/>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15:restartNumberingAfterBreak="0">
    <w:nsid w:val="7E695E0B"/>
    <w:multiLevelType w:val="hybridMultilevel"/>
    <w:tmpl w:val="FD36954C"/>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10"/>
  </w:num>
  <w:num w:numId="4">
    <w:abstractNumId w:val="13"/>
  </w:num>
  <w:num w:numId="5">
    <w:abstractNumId w:val="41"/>
  </w:num>
  <w:num w:numId="6">
    <w:abstractNumId w:val="24"/>
  </w:num>
  <w:num w:numId="7">
    <w:abstractNumId w:val="30"/>
  </w:num>
  <w:num w:numId="8">
    <w:abstractNumId w:val="28"/>
  </w:num>
  <w:num w:numId="9">
    <w:abstractNumId w:val="40"/>
  </w:num>
  <w:num w:numId="10">
    <w:abstractNumId w:val="18"/>
  </w:num>
  <w:num w:numId="11">
    <w:abstractNumId w:val="27"/>
  </w:num>
  <w:num w:numId="12">
    <w:abstractNumId w:val="6"/>
  </w:num>
  <w:num w:numId="13">
    <w:abstractNumId w:val="15"/>
  </w:num>
  <w:num w:numId="14">
    <w:abstractNumId w:val="25"/>
  </w:num>
  <w:num w:numId="15">
    <w:abstractNumId w:val="36"/>
  </w:num>
  <w:num w:numId="16">
    <w:abstractNumId w:val="17"/>
  </w:num>
  <w:num w:numId="17">
    <w:abstractNumId w:val="8"/>
  </w:num>
  <w:num w:numId="18">
    <w:abstractNumId w:val="33"/>
  </w:num>
  <w:num w:numId="19">
    <w:abstractNumId w:val="32"/>
  </w:num>
  <w:num w:numId="20">
    <w:abstractNumId w:val="11"/>
  </w:num>
  <w:num w:numId="21">
    <w:abstractNumId w:val="7"/>
  </w:num>
  <w:num w:numId="22">
    <w:abstractNumId w:val="35"/>
  </w:num>
  <w:num w:numId="23">
    <w:abstractNumId w:val="19"/>
  </w:num>
  <w:num w:numId="24">
    <w:abstractNumId w:val="16"/>
  </w:num>
  <w:num w:numId="25">
    <w:abstractNumId w:val="2"/>
  </w:num>
  <w:num w:numId="26">
    <w:abstractNumId w:val="34"/>
  </w:num>
  <w:num w:numId="27">
    <w:abstractNumId w:val="9"/>
  </w:num>
  <w:num w:numId="28">
    <w:abstractNumId w:val="14"/>
  </w:num>
  <w:num w:numId="29">
    <w:abstractNumId w:val="21"/>
  </w:num>
  <w:num w:numId="30">
    <w:abstractNumId w:val="26"/>
  </w:num>
  <w:num w:numId="31">
    <w:abstractNumId w:val="39"/>
  </w:num>
  <w:num w:numId="32">
    <w:abstractNumId w:val="29"/>
  </w:num>
  <w:num w:numId="33">
    <w:abstractNumId w:val="0"/>
  </w:num>
  <w:num w:numId="34">
    <w:abstractNumId w:val="20"/>
  </w:num>
  <w:num w:numId="35">
    <w:abstractNumId w:val="4"/>
  </w:num>
  <w:num w:numId="36">
    <w:abstractNumId w:val="3"/>
  </w:num>
  <w:num w:numId="37">
    <w:abstractNumId w:val="1"/>
  </w:num>
  <w:num w:numId="38">
    <w:abstractNumId w:val="37"/>
  </w:num>
  <w:num w:numId="39">
    <w:abstractNumId w:val="38"/>
  </w:num>
  <w:num w:numId="40">
    <w:abstractNumId w:val="5"/>
  </w:num>
  <w:num w:numId="41">
    <w:abstractNumId w:val="31"/>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3F"/>
    <w:rsid w:val="000200A2"/>
    <w:rsid w:val="00023AF0"/>
    <w:rsid w:val="00044A85"/>
    <w:rsid w:val="000559FC"/>
    <w:rsid w:val="0011786E"/>
    <w:rsid w:val="00137618"/>
    <w:rsid w:val="00175A11"/>
    <w:rsid w:val="001F7CB3"/>
    <w:rsid w:val="002665B1"/>
    <w:rsid w:val="002671F9"/>
    <w:rsid w:val="00287D86"/>
    <w:rsid w:val="002E751F"/>
    <w:rsid w:val="002F62BE"/>
    <w:rsid w:val="00313E20"/>
    <w:rsid w:val="003314D4"/>
    <w:rsid w:val="0037007A"/>
    <w:rsid w:val="00392814"/>
    <w:rsid w:val="00435E19"/>
    <w:rsid w:val="004422BC"/>
    <w:rsid w:val="00466F06"/>
    <w:rsid w:val="004B0EB4"/>
    <w:rsid w:val="004B42CF"/>
    <w:rsid w:val="004E451B"/>
    <w:rsid w:val="004F0E25"/>
    <w:rsid w:val="00540980"/>
    <w:rsid w:val="00634069"/>
    <w:rsid w:val="006502C9"/>
    <w:rsid w:val="00653146"/>
    <w:rsid w:val="006B3D63"/>
    <w:rsid w:val="006D3743"/>
    <w:rsid w:val="00711327"/>
    <w:rsid w:val="00734220"/>
    <w:rsid w:val="00753B69"/>
    <w:rsid w:val="0075448A"/>
    <w:rsid w:val="007C083F"/>
    <w:rsid w:val="007C531E"/>
    <w:rsid w:val="007C7B0C"/>
    <w:rsid w:val="007E79FC"/>
    <w:rsid w:val="007F6FBA"/>
    <w:rsid w:val="00815CF7"/>
    <w:rsid w:val="008177B1"/>
    <w:rsid w:val="008815F3"/>
    <w:rsid w:val="008C3C89"/>
    <w:rsid w:val="008F15F4"/>
    <w:rsid w:val="00930396"/>
    <w:rsid w:val="0094018D"/>
    <w:rsid w:val="00942B60"/>
    <w:rsid w:val="00947202"/>
    <w:rsid w:val="0095603F"/>
    <w:rsid w:val="00956ECD"/>
    <w:rsid w:val="00964B54"/>
    <w:rsid w:val="009A09DD"/>
    <w:rsid w:val="009B0A51"/>
    <w:rsid w:val="00A446E4"/>
    <w:rsid w:val="00A746E8"/>
    <w:rsid w:val="00B02E64"/>
    <w:rsid w:val="00B424F6"/>
    <w:rsid w:val="00B56C10"/>
    <w:rsid w:val="00B65E8B"/>
    <w:rsid w:val="00B67B74"/>
    <w:rsid w:val="00B933D7"/>
    <w:rsid w:val="00BC0B65"/>
    <w:rsid w:val="00BF65C9"/>
    <w:rsid w:val="00C13783"/>
    <w:rsid w:val="00C250E0"/>
    <w:rsid w:val="00C53E28"/>
    <w:rsid w:val="00CD539D"/>
    <w:rsid w:val="00D337B5"/>
    <w:rsid w:val="00D41821"/>
    <w:rsid w:val="00D46877"/>
    <w:rsid w:val="00DB27DB"/>
    <w:rsid w:val="00DB56C9"/>
    <w:rsid w:val="00DD614B"/>
    <w:rsid w:val="00E139A3"/>
    <w:rsid w:val="00E33977"/>
    <w:rsid w:val="00E61CD4"/>
    <w:rsid w:val="00E93CAB"/>
    <w:rsid w:val="00F514E4"/>
    <w:rsid w:val="00F525D2"/>
    <w:rsid w:val="00F72130"/>
    <w:rsid w:val="00FA7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D12B3"/>
  <w15:chartTrackingRefBased/>
  <w15:docId w15:val="{448FBA27-818D-49FB-9325-C789537A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814"/>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D41821"/>
    <w:pPr>
      <w:keepNext/>
      <w:keepLines/>
      <w:spacing w:before="240" w:after="0"/>
      <w:outlineLvl w:val="0"/>
    </w:pPr>
    <w:rPr>
      <w:rFonts w:ascii="Calibri Light" w:hAnsi="Calibri Light"/>
      <w:color w:val="2F5496"/>
      <w:sz w:val="32"/>
      <w:szCs w:val="32"/>
      <w:lang w:eastAsia="en-US"/>
    </w:rPr>
  </w:style>
  <w:style w:type="paragraph" w:styleId="2">
    <w:name w:val="heading 2"/>
    <w:basedOn w:val="a"/>
    <w:next w:val="a"/>
    <w:link w:val="20"/>
    <w:uiPriority w:val="9"/>
    <w:semiHidden/>
    <w:unhideWhenUsed/>
    <w:qFormat/>
    <w:rsid w:val="00D41821"/>
    <w:pPr>
      <w:keepNext/>
      <w:keepLines/>
      <w:spacing w:before="40" w:after="0"/>
      <w:outlineLvl w:val="1"/>
    </w:pPr>
    <w:rPr>
      <w:rFonts w:ascii="Calibri Light" w:hAnsi="Calibri Light"/>
      <w:color w:val="2F5496"/>
      <w:sz w:val="26"/>
      <w:szCs w:val="26"/>
      <w:lang w:eastAsia="en-US"/>
    </w:rPr>
  </w:style>
  <w:style w:type="paragraph" w:styleId="3">
    <w:name w:val="heading 3"/>
    <w:basedOn w:val="a"/>
    <w:next w:val="a"/>
    <w:link w:val="30"/>
    <w:uiPriority w:val="9"/>
    <w:semiHidden/>
    <w:unhideWhenUsed/>
    <w:qFormat/>
    <w:rsid w:val="00D41821"/>
    <w:pPr>
      <w:keepNext/>
      <w:keepLines/>
      <w:spacing w:before="40" w:after="0"/>
      <w:outlineLvl w:val="2"/>
    </w:pPr>
    <w:rPr>
      <w:rFonts w:ascii="Calibri Light" w:hAnsi="Calibri Light"/>
      <w:color w:val="1F3763"/>
      <w:sz w:val="24"/>
      <w:szCs w:val="24"/>
      <w:lang w:eastAsia="en-US"/>
    </w:rPr>
  </w:style>
  <w:style w:type="paragraph" w:styleId="4">
    <w:name w:val="heading 4"/>
    <w:basedOn w:val="a"/>
    <w:link w:val="40"/>
    <w:uiPriority w:val="9"/>
    <w:qFormat/>
    <w:rsid w:val="00D41821"/>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08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C08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C08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C08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08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C08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083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083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65E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65E8B"/>
    <w:rPr>
      <w:rFonts w:ascii="Segoe UI" w:hAnsi="Segoe UI" w:cs="Segoe UI"/>
      <w:sz w:val="18"/>
      <w:szCs w:val="18"/>
    </w:rPr>
  </w:style>
  <w:style w:type="table" w:styleId="a5">
    <w:name w:val="Table Grid"/>
    <w:basedOn w:val="a1"/>
    <w:uiPriority w:val="39"/>
    <w:rsid w:val="00B65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41821"/>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D41821"/>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semiHidden/>
    <w:rsid w:val="00D41821"/>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D41821"/>
    <w:rPr>
      <w:rFonts w:ascii="Times New Roman" w:eastAsia="Times New Roman" w:hAnsi="Times New Roman" w:cs="Times New Roman"/>
      <w:b/>
      <w:bCs/>
      <w:sz w:val="24"/>
      <w:szCs w:val="24"/>
      <w:lang w:eastAsia="ru-RU"/>
    </w:rPr>
  </w:style>
  <w:style w:type="paragraph" w:styleId="a6">
    <w:name w:val="List Paragraph"/>
    <w:basedOn w:val="a"/>
    <w:uiPriority w:val="34"/>
    <w:qFormat/>
    <w:rsid w:val="00D41821"/>
    <w:pPr>
      <w:ind w:left="720"/>
      <w:contextualSpacing/>
    </w:pPr>
    <w:rPr>
      <w:rFonts w:eastAsia="Calibri"/>
      <w:lang w:eastAsia="en-US"/>
    </w:rPr>
  </w:style>
  <w:style w:type="character" w:styleId="a7">
    <w:name w:val="Hyperlink"/>
    <w:uiPriority w:val="99"/>
    <w:unhideWhenUsed/>
    <w:rsid w:val="00D41821"/>
    <w:rPr>
      <w:color w:val="0000FF"/>
      <w:u w:val="single"/>
    </w:rPr>
  </w:style>
  <w:style w:type="character" w:customStyle="1" w:styleId="blk">
    <w:name w:val="blk"/>
    <w:basedOn w:val="a0"/>
    <w:rsid w:val="00D41821"/>
  </w:style>
  <w:style w:type="character" w:customStyle="1" w:styleId="s10">
    <w:name w:val="s_10"/>
    <w:basedOn w:val="a0"/>
    <w:rsid w:val="00D41821"/>
  </w:style>
  <w:style w:type="paragraph" w:customStyle="1" w:styleId="formattext">
    <w:name w:val="formattext"/>
    <w:basedOn w:val="a"/>
    <w:rsid w:val="00D41821"/>
    <w:pPr>
      <w:spacing w:before="100" w:beforeAutospacing="1" w:after="100" w:afterAutospacing="1" w:line="240" w:lineRule="auto"/>
    </w:pPr>
    <w:rPr>
      <w:rFonts w:ascii="Times New Roman" w:hAnsi="Times New Roman"/>
      <w:sz w:val="24"/>
      <w:szCs w:val="24"/>
    </w:rPr>
  </w:style>
  <w:style w:type="paragraph" w:customStyle="1" w:styleId="a8">
    <w:basedOn w:val="a"/>
    <w:next w:val="a9"/>
    <w:uiPriority w:val="99"/>
    <w:unhideWhenUsed/>
    <w:rsid w:val="00D41821"/>
    <w:pPr>
      <w:spacing w:before="100" w:beforeAutospacing="1" w:after="100" w:afterAutospacing="1" w:line="240" w:lineRule="auto"/>
    </w:pPr>
    <w:rPr>
      <w:rFonts w:ascii="Times New Roman" w:hAnsi="Times New Roman"/>
      <w:sz w:val="24"/>
      <w:szCs w:val="24"/>
    </w:rPr>
  </w:style>
  <w:style w:type="character" w:customStyle="1" w:styleId="hl">
    <w:name w:val="hl"/>
    <w:basedOn w:val="a0"/>
    <w:rsid w:val="00D41821"/>
  </w:style>
  <w:style w:type="character" w:customStyle="1" w:styleId="searchtext">
    <w:name w:val="searchtext"/>
    <w:basedOn w:val="a0"/>
    <w:rsid w:val="00D41821"/>
  </w:style>
  <w:style w:type="paragraph" w:customStyle="1" w:styleId="s1">
    <w:name w:val="s_1"/>
    <w:basedOn w:val="a"/>
    <w:rsid w:val="00D4182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D41821"/>
    <w:rPr>
      <w:b/>
      <w:bCs/>
    </w:rPr>
  </w:style>
  <w:style w:type="paragraph" w:customStyle="1" w:styleId="s3">
    <w:name w:val="s_3"/>
    <w:basedOn w:val="a"/>
    <w:rsid w:val="00D41821"/>
    <w:pPr>
      <w:spacing w:before="100" w:beforeAutospacing="1" w:after="100" w:afterAutospacing="1" w:line="240" w:lineRule="auto"/>
    </w:pPr>
    <w:rPr>
      <w:rFonts w:ascii="Times New Roman" w:hAnsi="Times New Roman"/>
      <w:sz w:val="24"/>
      <w:szCs w:val="24"/>
    </w:rPr>
  </w:style>
  <w:style w:type="paragraph" w:customStyle="1" w:styleId="separator">
    <w:name w:val="separator"/>
    <w:basedOn w:val="a"/>
    <w:rsid w:val="00D41821"/>
    <w:pPr>
      <w:spacing w:before="100" w:beforeAutospacing="1" w:after="100" w:afterAutospacing="1" w:line="240" w:lineRule="auto"/>
    </w:pPr>
    <w:rPr>
      <w:rFonts w:ascii="Times New Roman" w:hAnsi="Times New Roman"/>
      <w:sz w:val="24"/>
      <w:szCs w:val="24"/>
    </w:rPr>
  </w:style>
  <w:style w:type="paragraph" w:customStyle="1" w:styleId="s9">
    <w:name w:val="s_9"/>
    <w:basedOn w:val="a"/>
    <w:rsid w:val="00D41821"/>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D41821"/>
    <w:pPr>
      <w:spacing w:before="100" w:beforeAutospacing="1" w:after="100" w:afterAutospacing="1" w:line="240" w:lineRule="auto"/>
    </w:pPr>
    <w:rPr>
      <w:rFonts w:ascii="Times New Roman" w:hAnsi="Times New Roman"/>
      <w:sz w:val="24"/>
      <w:szCs w:val="24"/>
    </w:rPr>
  </w:style>
  <w:style w:type="paragraph" w:customStyle="1" w:styleId="utl-icon-num-0">
    <w:name w:val="utl-icon-num-0"/>
    <w:basedOn w:val="a"/>
    <w:rsid w:val="00D41821"/>
    <w:pPr>
      <w:spacing w:before="100" w:beforeAutospacing="1" w:after="100" w:afterAutospacing="1" w:line="240" w:lineRule="auto"/>
    </w:pPr>
    <w:rPr>
      <w:rFonts w:ascii="Times New Roman" w:hAnsi="Times New Roman"/>
      <w:sz w:val="24"/>
      <w:szCs w:val="24"/>
    </w:rPr>
  </w:style>
  <w:style w:type="paragraph" w:customStyle="1" w:styleId="utl-icon-num-1">
    <w:name w:val="utl-icon-num-1"/>
    <w:basedOn w:val="a"/>
    <w:rsid w:val="00D41821"/>
    <w:pPr>
      <w:spacing w:before="100" w:beforeAutospacing="1" w:after="100" w:afterAutospacing="1" w:line="240" w:lineRule="auto"/>
    </w:pPr>
    <w:rPr>
      <w:rFonts w:ascii="Times New Roman" w:hAnsi="Times New Roman"/>
      <w:sz w:val="24"/>
      <w:szCs w:val="24"/>
    </w:rPr>
  </w:style>
  <w:style w:type="paragraph" w:customStyle="1" w:styleId="utl-icon-num-2">
    <w:name w:val="utl-icon-num-2"/>
    <w:basedOn w:val="a"/>
    <w:rsid w:val="00D41821"/>
    <w:pPr>
      <w:spacing w:before="100" w:beforeAutospacing="1" w:after="100" w:afterAutospacing="1" w:line="240" w:lineRule="auto"/>
    </w:pPr>
    <w:rPr>
      <w:rFonts w:ascii="Times New Roman" w:hAnsi="Times New Roman"/>
      <w:sz w:val="24"/>
      <w:szCs w:val="24"/>
    </w:rPr>
  </w:style>
  <w:style w:type="paragraph" w:customStyle="1" w:styleId="utl-icon-num-3">
    <w:name w:val="utl-icon-num-3"/>
    <w:basedOn w:val="a"/>
    <w:rsid w:val="00D41821"/>
    <w:pPr>
      <w:spacing w:before="100" w:beforeAutospacing="1" w:after="100" w:afterAutospacing="1" w:line="240" w:lineRule="auto"/>
    </w:pPr>
    <w:rPr>
      <w:rFonts w:ascii="Times New Roman" w:hAnsi="Times New Roman"/>
      <w:sz w:val="24"/>
      <w:szCs w:val="24"/>
    </w:rPr>
  </w:style>
  <w:style w:type="paragraph" w:customStyle="1" w:styleId="uptolike2">
    <w:name w:val="uptolike2"/>
    <w:basedOn w:val="a"/>
    <w:rsid w:val="00D41821"/>
    <w:pPr>
      <w:spacing w:before="100" w:beforeAutospacing="1" w:after="100" w:afterAutospacing="1" w:line="240" w:lineRule="auto"/>
    </w:pPr>
    <w:rPr>
      <w:rFonts w:ascii="Times New Roman" w:hAnsi="Times New Roman"/>
      <w:sz w:val="24"/>
      <w:szCs w:val="24"/>
    </w:rPr>
  </w:style>
  <w:style w:type="character" w:customStyle="1" w:styleId="sn-label5">
    <w:name w:val="sn-label5"/>
    <w:basedOn w:val="a0"/>
    <w:rsid w:val="00D41821"/>
  </w:style>
  <w:style w:type="character" w:customStyle="1" w:styleId="small-logo3">
    <w:name w:val="small-logo3"/>
    <w:basedOn w:val="a0"/>
    <w:rsid w:val="00D41821"/>
  </w:style>
  <w:style w:type="paragraph" w:customStyle="1" w:styleId="headertext">
    <w:name w:val="headertext"/>
    <w:basedOn w:val="a"/>
    <w:rsid w:val="00D41821"/>
    <w:pPr>
      <w:spacing w:before="100" w:beforeAutospacing="1" w:after="100" w:afterAutospacing="1" w:line="240" w:lineRule="auto"/>
    </w:pPr>
    <w:rPr>
      <w:rFonts w:ascii="Times New Roman" w:hAnsi="Times New Roman"/>
      <w:sz w:val="24"/>
      <w:szCs w:val="24"/>
    </w:rPr>
  </w:style>
  <w:style w:type="paragraph" w:styleId="ab">
    <w:name w:val="No Spacing"/>
    <w:link w:val="ac"/>
    <w:uiPriority w:val="1"/>
    <w:qFormat/>
    <w:rsid w:val="00D41821"/>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rsid w:val="00D41821"/>
    <w:rPr>
      <w:rFonts w:ascii="Calibri" w:eastAsia="Calibri" w:hAnsi="Calibri" w:cs="Times New Roman"/>
    </w:rPr>
  </w:style>
  <w:style w:type="paragraph" w:styleId="ad">
    <w:name w:val="header"/>
    <w:basedOn w:val="a"/>
    <w:link w:val="ae"/>
    <w:uiPriority w:val="99"/>
    <w:unhideWhenUsed/>
    <w:rsid w:val="00D41821"/>
    <w:pPr>
      <w:tabs>
        <w:tab w:val="center" w:pos="4677"/>
        <w:tab w:val="right" w:pos="9355"/>
      </w:tabs>
      <w:spacing w:after="0" w:line="240" w:lineRule="auto"/>
    </w:pPr>
    <w:rPr>
      <w:rFonts w:eastAsia="Calibri"/>
      <w:lang w:eastAsia="en-US"/>
    </w:rPr>
  </w:style>
  <w:style w:type="character" w:customStyle="1" w:styleId="ae">
    <w:name w:val="Верхний колонтитул Знак"/>
    <w:basedOn w:val="a0"/>
    <w:link w:val="ad"/>
    <w:uiPriority w:val="99"/>
    <w:rsid w:val="00D41821"/>
    <w:rPr>
      <w:rFonts w:ascii="Calibri" w:eastAsia="Calibri" w:hAnsi="Calibri" w:cs="Times New Roman"/>
    </w:rPr>
  </w:style>
  <w:style w:type="paragraph" w:styleId="af">
    <w:name w:val="footer"/>
    <w:basedOn w:val="a"/>
    <w:link w:val="af0"/>
    <w:uiPriority w:val="99"/>
    <w:unhideWhenUsed/>
    <w:rsid w:val="00D41821"/>
    <w:pPr>
      <w:tabs>
        <w:tab w:val="center" w:pos="4677"/>
        <w:tab w:val="right" w:pos="9355"/>
      </w:tabs>
      <w:spacing w:after="0" w:line="240" w:lineRule="auto"/>
    </w:pPr>
    <w:rPr>
      <w:rFonts w:eastAsia="Calibri"/>
      <w:lang w:eastAsia="en-US"/>
    </w:rPr>
  </w:style>
  <w:style w:type="character" w:customStyle="1" w:styleId="af0">
    <w:name w:val="Нижний колонтитул Знак"/>
    <w:basedOn w:val="a0"/>
    <w:link w:val="af"/>
    <w:uiPriority w:val="99"/>
    <w:rsid w:val="00D41821"/>
    <w:rPr>
      <w:rFonts w:ascii="Calibri" w:eastAsia="Calibri" w:hAnsi="Calibri" w:cs="Times New Roman"/>
    </w:rPr>
  </w:style>
  <w:style w:type="paragraph" w:customStyle="1" w:styleId="pboth">
    <w:name w:val="pboth"/>
    <w:basedOn w:val="a"/>
    <w:rsid w:val="00D41821"/>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unhideWhenUsed/>
    <w:rsid w:val="00D4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D41821"/>
    <w:rPr>
      <w:rFonts w:ascii="Courier New" w:eastAsia="Times New Roman" w:hAnsi="Courier New" w:cs="Courier New"/>
      <w:sz w:val="20"/>
      <w:szCs w:val="20"/>
      <w:lang w:eastAsia="ru-RU"/>
    </w:rPr>
  </w:style>
  <w:style w:type="character" w:styleId="af1">
    <w:name w:val="Emphasis"/>
    <w:uiPriority w:val="20"/>
    <w:qFormat/>
    <w:rsid w:val="00D41821"/>
    <w:rPr>
      <w:i/>
      <w:iCs/>
    </w:rPr>
  </w:style>
  <w:style w:type="paragraph" w:customStyle="1" w:styleId="Default">
    <w:name w:val="Default"/>
    <w:rsid w:val="00D41821"/>
    <w:pPr>
      <w:autoSpaceDE w:val="0"/>
      <w:autoSpaceDN w:val="0"/>
      <w:adjustRightInd w:val="0"/>
      <w:spacing w:after="0" w:line="240" w:lineRule="auto"/>
    </w:pPr>
    <w:rPr>
      <w:rFonts w:ascii="Century Gothic" w:eastAsia="Calibri" w:hAnsi="Century Gothic" w:cs="Century Gothic"/>
      <w:color w:val="000000"/>
      <w:sz w:val="24"/>
      <w:szCs w:val="24"/>
    </w:rPr>
  </w:style>
  <w:style w:type="paragraph" w:styleId="a9">
    <w:name w:val="Normal (Web)"/>
    <w:basedOn w:val="a"/>
    <w:uiPriority w:val="99"/>
    <w:semiHidden/>
    <w:unhideWhenUsed/>
    <w:rsid w:val="00D41821"/>
    <w:rPr>
      <w:rFonts w:ascii="Times New Roman" w:eastAsia="Calibri" w:hAnsi="Times New Roman"/>
      <w:sz w:val="24"/>
      <w:szCs w:val="24"/>
      <w:lang w:eastAsia="en-US"/>
    </w:rPr>
  </w:style>
  <w:style w:type="numbering" w:customStyle="1" w:styleId="11">
    <w:name w:val="Нет списка1"/>
    <w:next w:val="a2"/>
    <w:uiPriority w:val="99"/>
    <w:semiHidden/>
    <w:unhideWhenUsed/>
    <w:rsid w:val="00D41821"/>
  </w:style>
  <w:style w:type="table" w:customStyle="1" w:styleId="12">
    <w:name w:val="Сетка таблицы1"/>
    <w:basedOn w:val="a1"/>
    <w:next w:val="a5"/>
    <w:uiPriority w:val="39"/>
    <w:rsid w:val="00D4182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F9120A0DB90E5EF91B994A99B1119B9F052161CAC8857A6FA80D506FCEA9B9A8A1C3683B14C645D5FBD5D011Y8eDI" TargetMode="External"/><Relationship Id="rId13" Type="http://schemas.openxmlformats.org/officeDocument/2006/relationships/hyperlink" Target="consultantplus://offline/ref=74F9120A0DB90E5EF91B994A99B1119B9F052D67CEC5857A6FA80D506FCEA9B9A8A1C3683B14C645D5FBD5D011Y8eDI" TargetMode="External"/><Relationship Id="rId18" Type="http://schemas.openxmlformats.org/officeDocument/2006/relationships/hyperlink" Target="consultantplus://offline/ref=74F9120A0DB90E5EF91B994A99B1119B9F052D67CEC5857A6FA80D506FCEA9B9A8A1C3683B14C645D5FBD5D011Y8eDI" TargetMode="External"/><Relationship Id="rId26" Type="http://schemas.openxmlformats.org/officeDocument/2006/relationships/hyperlink" Target="consultantplus://offline/ref=74F9120A0DB90E5EF91B994A99B1119B9F052D67CEC5857A6FA80D506FCEA9B9A8A1C3683B14C645D5FBD5D011Y8eDI" TargetMode="External"/><Relationship Id="rId3" Type="http://schemas.openxmlformats.org/officeDocument/2006/relationships/settings" Target="settings.xml"/><Relationship Id="rId21" Type="http://schemas.openxmlformats.org/officeDocument/2006/relationships/hyperlink" Target="consultantplus://offline/ref=74F9120A0DB90E5EF91B994A99B1119B9F052D67CEC5857A6FA80D506FCEA9B9A8A1C3683B14C645D5FBD5D011Y8eDI" TargetMode="External"/><Relationship Id="rId7" Type="http://schemas.openxmlformats.org/officeDocument/2006/relationships/hyperlink" Target="consultantplus://offline/ref=74F9120A0DB90E5EF91B98448CB1119B9F012765C9CB857A6FA80D506FCEA9B9A8A1C3683B14C645D5FBD5D011Y8eDI" TargetMode="External"/><Relationship Id="rId12" Type="http://schemas.openxmlformats.org/officeDocument/2006/relationships/hyperlink" Target="consultantplus://offline/ref=74F9120A0DB90E5EF91B98448CB1119B9E0D2260C19AD2783EFD0355679EF3A9ACE8966C251DDC5BD3E5D5YDe0I" TargetMode="External"/><Relationship Id="rId17" Type="http://schemas.openxmlformats.org/officeDocument/2006/relationships/hyperlink" Target="consultantplus://offline/ref=74F9120A0DB90E5EF91B994A99B1119B9F052D67CEC5857A6FA80D506FCEA9B9A8A1C3683B14C645D5FBD5D011Y8eDI" TargetMode="External"/><Relationship Id="rId25" Type="http://schemas.openxmlformats.org/officeDocument/2006/relationships/hyperlink" Target="consultantplus://offline/ref=74F9120A0DB90E5EF91B994A99B1119B9F042562C3CC857A6FA80D506FCEA9B9A8A1C3683B14C645D5FBD5D011Y8eDI" TargetMode="External"/><Relationship Id="rId2" Type="http://schemas.openxmlformats.org/officeDocument/2006/relationships/styles" Target="styles.xml"/><Relationship Id="rId16" Type="http://schemas.openxmlformats.org/officeDocument/2006/relationships/hyperlink" Target="consultantplus://offline/ref=74F9120A0DB90E5EF91B98448CB1119B9F012362CCCF857A6FA80D506FCEA9B9A8A1C3683B14C645D5FBD5D011Y8eDI" TargetMode="External"/><Relationship Id="rId20" Type="http://schemas.openxmlformats.org/officeDocument/2006/relationships/hyperlink" Target="consultantplus://offline/ref=74F9120A0DB90E5EF91B994A99B1119B9F052D67CEC5857A6FA80D506FCEA9B9A8A1C3683B14C645D5FBD5D011Y8eDI" TargetMode="External"/><Relationship Id="rId29" Type="http://schemas.openxmlformats.org/officeDocument/2006/relationships/hyperlink" Target="consultantplus://offline/ref=74F9120A0DB90E5EF91B994A99B1119B9F052D67CEC5857A6FA80D506FCEA9B9A8A1C3683B14C645D5FBD5D011Y8eDI"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consultantplus://offline/ref=74F9120A0DB90E5EF91B98448CB1119B9F012765CECD857A6FA80D506FCEA9B9A8A1C3683B14C645D5FBD5D011Y8eDI" TargetMode="External"/><Relationship Id="rId24" Type="http://schemas.openxmlformats.org/officeDocument/2006/relationships/hyperlink" Target="consultantplus://offline/ref=74F9120A0DB90E5EF91B994A99B1119B9F052D67CEC5857A6FA80D506FCEA9B9A8A1C3683B14C645D5FBD5D011Y8eDI"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3.png"/><Relationship Id="rId23" Type="http://schemas.openxmlformats.org/officeDocument/2006/relationships/hyperlink" Target="consultantplus://offline/ref=74F9120A0DB90E5EF91B994A99B1119B9F052D67CEC5857A6FA80D506FCEA9B9A8A1C3683B14C645D5FBD5D011Y8eDI" TargetMode="External"/><Relationship Id="rId28" Type="http://schemas.openxmlformats.org/officeDocument/2006/relationships/hyperlink" Target="consultantplus://offline/ref=74F9120A0DB90E5EF91B994A99B1119B9F052D67CEC5857A6FA80D506FCEA9B9A8A1C3683B14C645D5FBD5D011Y8eDI" TargetMode="External"/><Relationship Id="rId10" Type="http://schemas.openxmlformats.org/officeDocument/2006/relationships/hyperlink" Target="consultantplus://offline/ref=74F9120A0DB90E5EF91B994A99B1119B9F052D67CEC5857A6FA80D506FCEA9B9A8A1C3683B14C645D5FBD5D011Y8eDI" TargetMode="External"/><Relationship Id="rId19" Type="http://schemas.openxmlformats.org/officeDocument/2006/relationships/hyperlink" Target="consultantplus://offline/ref=74F9120A0DB90E5EF91B994A99B1119B9F052D67CEC5857A6FA80D506FCEA9B9A8A1C3683B14C645D5FBD5D011Y8eD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4F9120A0DB90E5EF91B994A99B1119B9F052D67CEC5857A6FA80D506FCEA9B9A8A1C3683B14C645D5FBD5D011Y8eDI" TargetMode="External"/><Relationship Id="rId14" Type="http://schemas.openxmlformats.org/officeDocument/2006/relationships/hyperlink" Target="consultantplus://offline/ref=74F9120A0DB90E5EF91B994A99B1119B9F052D67CEC5857A6FA80D506FCEA9B9A8A1C3683B14C645D5FBD5D011Y8eDI" TargetMode="External"/><Relationship Id="rId22" Type="http://schemas.openxmlformats.org/officeDocument/2006/relationships/hyperlink" Target="consultantplus://offline/ref=74F9120A0DB90E5EF91B994A99B1119B9F052D67CEC5857A6FA80D506FCEA9B9A8A1C3683B14C645D5FBD5D011Y8eDI" TargetMode="External"/><Relationship Id="rId27" Type="http://schemas.openxmlformats.org/officeDocument/2006/relationships/hyperlink" Target="consultantplus://offline/ref=74F9120A0DB90E5EF91B994A99B1119B9F052D67CEC5857A6FA80D506FCEA9B9A8A1C3683B14C645D5FBD5D011Y8eDI" TargetMode="External"/><Relationship Id="rId30" Type="http://schemas.openxmlformats.org/officeDocument/2006/relationships/hyperlink" Target="consultantplus://offline/ref=74F9120A0DB90E5EF91B994A99B1119B9F052D67CEC5857A6FA80D506FCEA9B9A8A1C3683B14C645D5FBD5D011Y8e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96</Pages>
  <Words>43745</Words>
  <Characters>249348</Characters>
  <Application>Microsoft Office Word</Application>
  <DocSecurity>0</DocSecurity>
  <Lines>2077</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архитектуры</dc:creator>
  <cp:keywords/>
  <dc:description/>
  <cp:lastModifiedBy>СД</cp:lastModifiedBy>
  <cp:revision>2</cp:revision>
  <cp:lastPrinted>2020-12-18T08:38:00Z</cp:lastPrinted>
  <dcterms:created xsi:type="dcterms:W3CDTF">2020-12-22T14:26:00Z</dcterms:created>
  <dcterms:modified xsi:type="dcterms:W3CDTF">2020-12-22T14:26:00Z</dcterms:modified>
</cp:coreProperties>
</file>